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1" w:rsidRDefault="001C1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29"/>
          <w:tab w:val="left" w:pos="4956"/>
          <w:tab w:val="left" w:pos="6975"/>
          <w:tab w:val="left" w:pos="7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1CAD" w:rsidRDefault="00F10C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СОБРАНИЕ ДЕПУТАТОВ </w:t>
      </w:r>
      <w:r w:rsidR="005E1CAD">
        <w:rPr>
          <w:rFonts w:ascii="Times New Roman" w:hAnsi="Times New Roman" w:cs="Times New Roman"/>
          <w:b/>
          <w:bCs/>
        </w:rPr>
        <w:t>ДЖАЛЫКОВСКОГО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СЕЛЬСКОГО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1C1681" w:rsidRDefault="00F10C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 РЕСПУБЛИКИ КАЛМЫКИЯ</w:t>
      </w:r>
    </w:p>
    <w:p w:rsidR="005E1CAD" w:rsidRDefault="005E1CAD">
      <w:pPr>
        <w:jc w:val="center"/>
        <w:rPr>
          <w:rFonts w:ascii="Times New Roman" w:hAnsi="Times New Roman" w:cs="Times New Roman"/>
          <w:b/>
          <w:bCs/>
        </w:rPr>
      </w:pPr>
    </w:p>
    <w:p w:rsidR="001C1681" w:rsidRDefault="005E1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E1CAD">
        <w:rPr>
          <w:rFonts w:ascii="Times New Roman" w:hAnsi="Times New Roman" w:cs="Times New Roman"/>
          <w:b/>
          <w:sz w:val="28"/>
          <w:szCs w:val="28"/>
        </w:rPr>
        <w:t>РЕШЕНИЕ № 2-4</w:t>
      </w:r>
    </w:p>
    <w:p w:rsidR="005E1CAD" w:rsidRDefault="005E1CAD" w:rsidP="005E1C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1681" w:rsidRDefault="005F16E4" w:rsidP="005E1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E1CAD">
        <w:rPr>
          <w:rFonts w:ascii="Times New Roman" w:hAnsi="Times New Roman" w:cs="Times New Roman"/>
        </w:rPr>
        <w:t xml:space="preserve"> февраля </w:t>
      </w:r>
      <w:r w:rsidR="000550D4">
        <w:rPr>
          <w:rFonts w:ascii="Times New Roman" w:hAnsi="Times New Roman" w:cs="Times New Roman"/>
        </w:rPr>
        <w:t>2022г</w:t>
      </w:r>
      <w:r w:rsidR="00F10C0C">
        <w:rPr>
          <w:rFonts w:ascii="Times New Roman" w:hAnsi="Times New Roman" w:cs="Times New Roman"/>
        </w:rPr>
        <w:t xml:space="preserve">.            </w:t>
      </w:r>
      <w:r w:rsidR="000550D4">
        <w:rPr>
          <w:rFonts w:ascii="Times New Roman" w:hAnsi="Times New Roman" w:cs="Times New Roman"/>
        </w:rPr>
        <w:t xml:space="preserve">                           </w:t>
      </w:r>
      <w:r w:rsidR="005E1CAD">
        <w:rPr>
          <w:rFonts w:ascii="Times New Roman" w:hAnsi="Times New Roman" w:cs="Times New Roman"/>
        </w:rPr>
        <w:tab/>
      </w:r>
      <w:r w:rsidR="005E1CAD">
        <w:rPr>
          <w:rFonts w:ascii="Times New Roman" w:hAnsi="Times New Roman" w:cs="Times New Roman"/>
        </w:rPr>
        <w:tab/>
      </w:r>
      <w:r w:rsidR="005E1CAD">
        <w:rPr>
          <w:rFonts w:ascii="Times New Roman" w:hAnsi="Times New Roman" w:cs="Times New Roman"/>
        </w:rPr>
        <w:tab/>
      </w:r>
      <w:r w:rsidR="005E1CAD">
        <w:rPr>
          <w:rFonts w:ascii="Times New Roman" w:hAnsi="Times New Roman" w:cs="Times New Roman"/>
        </w:rPr>
        <w:tab/>
      </w:r>
      <w:r w:rsidR="005E1CAD">
        <w:rPr>
          <w:rFonts w:ascii="Times New Roman" w:hAnsi="Times New Roman" w:cs="Times New Roman"/>
        </w:rPr>
        <w:tab/>
      </w:r>
      <w:r w:rsidR="00F10C0C">
        <w:rPr>
          <w:rFonts w:ascii="Times New Roman" w:hAnsi="Times New Roman" w:cs="Times New Roman"/>
        </w:rPr>
        <w:t>с.</w:t>
      </w:r>
      <w:r w:rsidR="005E1CAD">
        <w:rPr>
          <w:rFonts w:ascii="Times New Roman" w:hAnsi="Times New Roman" w:cs="Times New Roman"/>
        </w:rPr>
        <w:t xml:space="preserve"> </w:t>
      </w:r>
      <w:proofErr w:type="spellStart"/>
      <w:r w:rsidR="005E1CAD">
        <w:rPr>
          <w:rFonts w:ascii="Times New Roman" w:hAnsi="Times New Roman" w:cs="Times New Roman"/>
        </w:rPr>
        <w:t>Джалыково</w:t>
      </w:r>
      <w:proofErr w:type="spellEnd"/>
      <w:r w:rsidR="00F10C0C">
        <w:rPr>
          <w:rFonts w:ascii="Times New Roman" w:hAnsi="Times New Roman" w:cs="Times New Roman"/>
        </w:rPr>
        <w:t xml:space="preserve"> </w:t>
      </w:r>
    </w:p>
    <w:p w:rsidR="001C1681" w:rsidRDefault="001C1681">
      <w:pPr>
        <w:rPr>
          <w:rFonts w:ascii="Times New Roman" w:hAnsi="Times New Roman" w:cs="Times New Roman"/>
        </w:rPr>
      </w:pPr>
    </w:p>
    <w:p w:rsidR="001C1681" w:rsidRDefault="00F10C0C" w:rsidP="005E1CAD">
      <w:pPr>
        <w:pStyle w:val="11"/>
        <w:widowControl w:val="0"/>
        <w:spacing w:before="0" w:beforeAutospacing="0" w:after="0" w:afterAutospacing="0"/>
      </w:pPr>
      <w:r>
        <w:t>Об утверждении Порядка принятия решения</w:t>
      </w:r>
      <w:r w:rsidR="005E1CAD">
        <w:t xml:space="preserve"> </w:t>
      </w:r>
      <w:r>
        <w:t xml:space="preserve">о применении к депутату, </w:t>
      </w:r>
      <w:r>
        <w:rPr>
          <w:rFonts w:eastAsia="SimSun"/>
          <w:shd w:val="clear" w:color="auto" w:fill="FFFFFF"/>
        </w:rPr>
        <w:t>члену выборного органа местного самоуправления,</w:t>
      </w:r>
      <w:r w:rsidR="000550D4">
        <w:rPr>
          <w:rFonts w:eastAsia="SimSun"/>
          <w:shd w:val="clear" w:color="auto" w:fill="FFFFFF"/>
        </w:rPr>
        <w:t xml:space="preserve"> </w:t>
      </w:r>
      <w:r>
        <w:t>выборному</w:t>
      </w:r>
      <w:r w:rsidR="005E1CAD">
        <w:t xml:space="preserve"> </w:t>
      </w:r>
      <w:r>
        <w:t>должностному лицу местного самоуправления мер ответственности, предусмотренных</w:t>
      </w:r>
      <w:r w:rsidR="005E1CAD">
        <w:t xml:space="preserve"> </w:t>
      </w:r>
      <w:r>
        <w:t>частью 7.3-1 статьи 40 Федерального закона «Об общих принципах организации местного</w:t>
      </w:r>
      <w:r w:rsidR="005E1CAD">
        <w:t xml:space="preserve"> </w:t>
      </w:r>
      <w:r>
        <w:t>самоуправления в Российской Федерации»</w:t>
      </w:r>
    </w:p>
    <w:p w:rsidR="001C1681" w:rsidRDefault="001C1681">
      <w:pPr>
        <w:pStyle w:val="normalweb"/>
        <w:widowControl w:val="0"/>
        <w:spacing w:before="0" w:beforeAutospacing="0" w:after="0" w:afterAutospacing="0"/>
        <w:jc w:val="center"/>
      </w:pPr>
    </w:p>
    <w:p w:rsidR="001C1681" w:rsidRDefault="00F10C0C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Style w:val="12"/>
          <w:sz w:val="24"/>
          <w:szCs w:val="24"/>
        </w:rPr>
        <w:t>от 25 декабря 2008</w:t>
      </w:r>
      <w:r>
        <w:rPr>
          <w:sz w:val="24"/>
          <w:szCs w:val="24"/>
        </w:rPr>
        <w:t xml:space="preserve"> года</w:t>
      </w:r>
      <w:r>
        <w:rPr>
          <w:rStyle w:val="12"/>
          <w:sz w:val="24"/>
          <w:szCs w:val="24"/>
        </w:rPr>
        <w:t xml:space="preserve"> № 273-ФЗ</w:t>
      </w:r>
      <w:r>
        <w:rPr>
          <w:sz w:val="24"/>
          <w:szCs w:val="24"/>
        </w:rPr>
        <w:t xml:space="preserve"> «О противодействии коррупции», Законом Республики Калмыкия </w:t>
      </w:r>
      <w:r>
        <w:rPr>
          <w:sz w:val="24"/>
          <w:szCs w:val="24"/>
          <w:shd w:val="clear" w:color="auto" w:fill="FFFFFF"/>
        </w:rPr>
        <w:t>от 23 ноября 2011 г. N 308-</w:t>
      </w:r>
      <w:r>
        <w:rPr>
          <w:sz w:val="24"/>
          <w:szCs w:val="24"/>
          <w:shd w:val="clear" w:color="auto" w:fill="FFFFFF"/>
          <w:lang w:val="en-US"/>
        </w:rPr>
        <w:t>IV</w:t>
      </w:r>
      <w:r>
        <w:rPr>
          <w:sz w:val="24"/>
          <w:szCs w:val="24"/>
          <w:shd w:val="clear" w:color="auto" w:fill="FFFFFF"/>
        </w:rPr>
        <w:t>-З «О некоторых вопросах организации местного самоуправления в Республике Калмыкия»</w:t>
      </w:r>
      <w:r>
        <w:rPr>
          <w:sz w:val="24"/>
          <w:szCs w:val="24"/>
        </w:rPr>
        <w:t xml:space="preserve">, Уставом </w:t>
      </w:r>
      <w:proofErr w:type="spellStart"/>
      <w:r w:rsidR="005E1CAD">
        <w:rPr>
          <w:rFonts w:eastAsia="Arial"/>
          <w:sz w:val="24"/>
          <w:szCs w:val="24"/>
        </w:rPr>
        <w:t>Джалыковского</w:t>
      </w:r>
      <w:proofErr w:type="spellEnd"/>
      <w:r>
        <w:rPr>
          <w:rFonts w:eastAsia="Arial"/>
          <w:sz w:val="24"/>
          <w:szCs w:val="24"/>
        </w:rPr>
        <w:t xml:space="preserve"> </w:t>
      </w:r>
      <w:r w:rsidR="005E1CAD">
        <w:rPr>
          <w:rFonts w:eastAsia="Arial"/>
          <w:sz w:val="24"/>
          <w:szCs w:val="24"/>
        </w:rPr>
        <w:t>сельского муниципального образования</w:t>
      </w:r>
      <w:proofErr w:type="gramEnd"/>
      <w:r w:rsidR="005E1CAD">
        <w:rPr>
          <w:rFonts w:eastAsia="Arial"/>
          <w:sz w:val="24"/>
          <w:szCs w:val="24"/>
        </w:rPr>
        <w:t xml:space="preserve"> Республики Калмыкия</w:t>
      </w:r>
      <w:r>
        <w:rPr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 xml:space="preserve">Собрание депутатов </w:t>
      </w:r>
      <w:proofErr w:type="spellStart"/>
      <w:r w:rsidR="005E1CAD">
        <w:rPr>
          <w:rFonts w:eastAsia="Arial"/>
          <w:sz w:val="24"/>
          <w:szCs w:val="24"/>
        </w:rPr>
        <w:t>Джалыковского</w:t>
      </w:r>
      <w:proofErr w:type="spellEnd"/>
      <w:r>
        <w:rPr>
          <w:rFonts w:eastAsia="Arial"/>
          <w:sz w:val="24"/>
          <w:szCs w:val="24"/>
        </w:rPr>
        <w:t xml:space="preserve"> </w:t>
      </w:r>
      <w:r w:rsidR="005E1CAD">
        <w:rPr>
          <w:rFonts w:eastAsia="Arial"/>
          <w:sz w:val="24"/>
          <w:szCs w:val="24"/>
        </w:rPr>
        <w:t>сельского муниципального образования Республики Калмыкия</w:t>
      </w:r>
    </w:p>
    <w:p w:rsidR="001C1681" w:rsidRDefault="001C168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C1681" w:rsidRDefault="00F10C0C">
      <w:pPr>
        <w:pStyle w:val="3"/>
        <w:shd w:val="clear" w:color="auto" w:fill="auto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решило:</w:t>
      </w:r>
    </w:p>
    <w:p w:rsidR="001C1681" w:rsidRDefault="001C1681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1C1681" w:rsidRDefault="00F10C0C">
      <w:pPr>
        <w:pStyle w:val="ab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 №1).</w:t>
      </w:r>
    </w:p>
    <w:p w:rsidR="001C1681" w:rsidRDefault="00F10C0C">
      <w:pPr>
        <w:pStyle w:val="ab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rPr>
          <w:shd w:val="clear" w:color="auto" w:fill="FFFFFF"/>
        </w:rPr>
        <w:t>Решение вступает в силу с момента подписания и подлежит официальному опубликованию (обнародованию).</w:t>
      </w:r>
    </w:p>
    <w:p w:rsidR="001C1681" w:rsidRDefault="001C1681">
      <w:pPr>
        <w:pStyle w:val="ab"/>
        <w:spacing w:before="0" w:beforeAutospacing="0" w:after="0" w:afterAutospacing="0"/>
        <w:jc w:val="both"/>
      </w:pPr>
    </w:p>
    <w:p w:rsidR="001C1681" w:rsidRDefault="001C1681">
      <w:pPr>
        <w:rPr>
          <w:rFonts w:ascii="Times New Roman" w:hAnsi="Times New Roman" w:cs="Times New Roman"/>
          <w:b/>
        </w:rPr>
      </w:pPr>
    </w:p>
    <w:p w:rsidR="001C1681" w:rsidRDefault="001C1681">
      <w:pPr>
        <w:rPr>
          <w:rFonts w:ascii="Times New Roman" w:hAnsi="Times New Roman" w:cs="Times New Roman"/>
          <w:bCs/>
        </w:rPr>
      </w:pPr>
    </w:p>
    <w:p w:rsidR="001C1681" w:rsidRDefault="001C1681">
      <w:pPr>
        <w:rPr>
          <w:rFonts w:ascii="Times New Roman" w:hAnsi="Times New Roman" w:cs="Times New Roman"/>
          <w:bCs/>
        </w:rPr>
      </w:pPr>
    </w:p>
    <w:p w:rsidR="001C1681" w:rsidRDefault="00F10C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Председатель Собрания депутатов </w:t>
      </w:r>
    </w:p>
    <w:p w:rsidR="001C1681" w:rsidRDefault="005E1CAD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Джалыковского</w:t>
      </w:r>
      <w:proofErr w:type="spellEnd"/>
      <w:r w:rsidR="00F10C0C">
        <w:rPr>
          <w:rFonts w:ascii="Times New Roman" w:hAnsi="Times New Roman" w:cs="Times New Roman"/>
          <w:bCs/>
        </w:rPr>
        <w:t xml:space="preserve"> сельского муниципального </w:t>
      </w:r>
    </w:p>
    <w:p w:rsidR="001C1681" w:rsidRDefault="00F10C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образования Республики Калмыкия                                       </w:t>
      </w:r>
      <w:r w:rsidR="000550D4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5E1CAD">
        <w:rPr>
          <w:rFonts w:ascii="Times New Roman" w:hAnsi="Times New Roman" w:cs="Times New Roman"/>
          <w:bCs/>
        </w:rPr>
        <w:t>Очир-Горяева</w:t>
      </w:r>
      <w:proofErr w:type="spellEnd"/>
      <w:r w:rsidR="005E1CAD">
        <w:rPr>
          <w:rFonts w:ascii="Times New Roman" w:hAnsi="Times New Roman" w:cs="Times New Roman"/>
          <w:bCs/>
        </w:rPr>
        <w:t xml:space="preserve"> О.В.</w:t>
      </w:r>
    </w:p>
    <w:p w:rsidR="001C1681" w:rsidRDefault="001C1681">
      <w:pPr>
        <w:rPr>
          <w:rFonts w:ascii="Times New Roman" w:hAnsi="Times New Roman" w:cs="Times New Roman"/>
          <w:bCs/>
        </w:rPr>
      </w:pPr>
    </w:p>
    <w:p w:rsidR="001C1681" w:rsidRDefault="001C1681">
      <w:pPr>
        <w:rPr>
          <w:rFonts w:ascii="Times New Roman" w:hAnsi="Times New Roman" w:cs="Times New Roman"/>
          <w:bCs/>
        </w:rPr>
      </w:pPr>
    </w:p>
    <w:p w:rsidR="001C1681" w:rsidRDefault="001C1681">
      <w:pPr>
        <w:rPr>
          <w:rFonts w:ascii="Times New Roman" w:hAnsi="Times New Roman" w:cs="Times New Roman"/>
          <w:bCs/>
        </w:rPr>
      </w:pPr>
    </w:p>
    <w:p w:rsidR="001C1681" w:rsidRDefault="00F10C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Глава </w:t>
      </w:r>
      <w:proofErr w:type="spellStart"/>
      <w:r w:rsidR="005E1CAD">
        <w:rPr>
          <w:rFonts w:ascii="Times New Roman" w:hAnsi="Times New Roman" w:cs="Times New Roman"/>
          <w:bCs/>
        </w:rPr>
        <w:t>Джалыковского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сельского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1C1681" w:rsidRDefault="00F10C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1C1681" w:rsidRDefault="00F10C0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Республики Калмыкия (</w:t>
      </w:r>
      <w:proofErr w:type="spellStart"/>
      <w:r>
        <w:rPr>
          <w:rFonts w:ascii="Times New Roman" w:hAnsi="Times New Roman" w:cs="Times New Roman"/>
          <w:bCs/>
        </w:rPr>
        <w:t>ахлачи</w:t>
      </w:r>
      <w:proofErr w:type="spellEnd"/>
      <w:r>
        <w:rPr>
          <w:rFonts w:ascii="Times New Roman" w:hAnsi="Times New Roman" w:cs="Times New Roman"/>
          <w:bCs/>
        </w:rPr>
        <w:t xml:space="preserve">)                                            </w:t>
      </w:r>
      <w:r w:rsidR="000550D4">
        <w:rPr>
          <w:rFonts w:ascii="Times New Roman" w:hAnsi="Times New Roman" w:cs="Times New Roman"/>
          <w:bCs/>
        </w:rPr>
        <w:t xml:space="preserve">                            </w:t>
      </w:r>
      <w:proofErr w:type="spellStart"/>
      <w:r w:rsidR="005E1CAD">
        <w:rPr>
          <w:rFonts w:ascii="Times New Roman" w:hAnsi="Times New Roman" w:cs="Times New Roman"/>
          <w:bCs/>
        </w:rPr>
        <w:t>Аинов</w:t>
      </w:r>
      <w:proofErr w:type="spellEnd"/>
      <w:r w:rsidR="005E1CAD">
        <w:rPr>
          <w:rFonts w:ascii="Times New Roman" w:hAnsi="Times New Roman" w:cs="Times New Roman"/>
          <w:bCs/>
        </w:rPr>
        <w:t xml:space="preserve"> О.А.</w:t>
      </w:r>
    </w:p>
    <w:p w:rsidR="001C1681" w:rsidRDefault="001C1681">
      <w:pPr>
        <w:rPr>
          <w:rFonts w:ascii="Times New Roman" w:hAnsi="Times New Roman" w:cs="Times New Roman"/>
          <w:bCs/>
        </w:rPr>
      </w:pPr>
    </w:p>
    <w:p w:rsidR="001C1681" w:rsidRDefault="001C1681">
      <w:pPr>
        <w:rPr>
          <w:rFonts w:ascii="Times New Roman" w:hAnsi="Times New Roman" w:cs="Times New Roman"/>
          <w:b/>
        </w:rPr>
      </w:pPr>
    </w:p>
    <w:p w:rsidR="001C1681" w:rsidRDefault="00F10C0C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1C1681" w:rsidRPr="005E1CAD" w:rsidRDefault="00F10C0C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</w:t>
      </w:r>
      <w:r w:rsidR="005E1CAD"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>риложение</w:t>
      </w:r>
      <w:r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№1</w:t>
      </w:r>
    </w:p>
    <w:p w:rsidR="001C1681" w:rsidRPr="005E1CAD" w:rsidRDefault="00F10C0C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решению Собрания депутатов </w:t>
      </w:r>
    </w:p>
    <w:p w:rsidR="001C1681" w:rsidRPr="005E1CAD" w:rsidRDefault="005E1CA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>Джалыковского</w:t>
      </w:r>
      <w:proofErr w:type="spellEnd"/>
      <w:r w:rsidR="00F10C0C"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СМО РК </w:t>
      </w:r>
    </w:p>
    <w:p w:rsidR="001C1681" w:rsidRPr="005E1CAD" w:rsidRDefault="00F10C0C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="005F16E4"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>11</w:t>
      </w:r>
      <w:r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>.02.2022г №</w:t>
      </w:r>
      <w:bookmarkStart w:id="1" w:name="P33"/>
      <w:bookmarkEnd w:id="1"/>
      <w:r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E1CAD"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0550D4"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="005E1CAD" w:rsidRPr="005E1CAD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</w:p>
    <w:p w:rsidR="001C1681" w:rsidRPr="005E1CAD" w:rsidRDefault="001C168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1C1681" w:rsidRDefault="00F10C0C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ПОРЯДОК</w:t>
      </w:r>
    </w:p>
    <w:p w:rsidR="001C1681" w:rsidRDefault="00F10C0C">
      <w:pPr>
        <w:widowControl/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1C1681" w:rsidRDefault="001C1681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b w:val="0"/>
          <w:bCs w:val="0"/>
          <w:sz w:val="24"/>
          <w:szCs w:val="24"/>
          <w:shd w:val="clear" w:color="auto" w:fill="FFFFFF"/>
        </w:rPr>
        <w:t xml:space="preserve">Настоящий Порядок определяет правила принятия решения о применении мер ответственности к депутату, </w:t>
      </w:r>
      <w:r>
        <w:rPr>
          <w:b w:val="0"/>
          <w:bCs w:val="0"/>
          <w:sz w:val="24"/>
          <w:szCs w:val="24"/>
        </w:rPr>
        <w:t xml:space="preserve">члену выборного органа местного самоуправления,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выборному должностному лицу местного самоуправления </w:t>
      </w:r>
      <w:proofErr w:type="spellStart"/>
      <w:r w:rsidR="005E1CAD">
        <w:rPr>
          <w:rFonts w:eastAsia="Arial"/>
          <w:b w:val="0"/>
          <w:sz w:val="24"/>
          <w:szCs w:val="24"/>
        </w:rPr>
        <w:t>Джалыковского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shd w:val="clear" w:color="auto" w:fill="FFFFFF"/>
        </w:rPr>
        <w:t>сельского муниципального образования Республики Калмыкия,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b w:val="0"/>
          <w:bCs w:val="0"/>
          <w:sz w:val="24"/>
          <w:szCs w:val="24"/>
          <w:shd w:val="clear" w:color="auto" w:fill="FFFFFF"/>
        </w:rPr>
        <w:t xml:space="preserve"> детей, если искажение этих сведений является несущественным.</w:t>
      </w: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2. </w:t>
      </w:r>
      <w:proofErr w:type="gramStart"/>
      <w:r>
        <w:rPr>
          <w:b w:val="0"/>
          <w:bCs w:val="0"/>
          <w:sz w:val="24"/>
          <w:szCs w:val="24"/>
          <w:shd w:val="clear" w:color="auto" w:fill="FFFFFF"/>
        </w:rPr>
        <w:t xml:space="preserve">К депутату, </w:t>
      </w:r>
      <w:r>
        <w:rPr>
          <w:b w:val="0"/>
          <w:bCs w:val="0"/>
          <w:sz w:val="24"/>
          <w:szCs w:val="24"/>
        </w:rPr>
        <w:t xml:space="preserve">члену выборного органа местного самоуправления,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выборному должностному лицу местного самоуправления </w:t>
      </w:r>
      <w:proofErr w:type="spellStart"/>
      <w:r w:rsidR="005E1CAD">
        <w:rPr>
          <w:rFonts w:eastAsia="Arial"/>
          <w:b w:val="0"/>
          <w:sz w:val="24"/>
          <w:szCs w:val="24"/>
        </w:rPr>
        <w:t>Джалыковского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shd w:val="clear" w:color="auto" w:fill="FFFFFF"/>
        </w:rPr>
        <w:t>сельского муниципального образования Республики Калмыкия,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>
        <w:rPr>
          <w:b w:val="0"/>
          <w:bCs w:val="0"/>
          <w:sz w:val="24"/>
          <w:szCs w:val="24"/>
          <w:shd w:val="clear" w:color="auto" w:fill="FFFFFF"/>
        </w:rPr>
        <w:t xml:space="preserve"> следующие меры ответственности:</w:t>
      </w: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>1) предупреждение;</w:t>
      </w: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2) освобождение депутата, </w:t>
      </w:r>
      <w:r>
        <w:rPr>
          <w:b w:val="0"/>
          <w:bCs w:val="0"/>
          <w:sz w:val="24"/>
          <w:szCs w:val="24"/>
        </w:rPr>
        <w:t>члена выборного органа местного самоуправления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1C1681" w:rsidRDefault="00F10C0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b w:val="0"/>
          <w:bCs w:val="0"/>
          <w:sz w:val="24"/>
          <w:szCs w:val="24"/>
          <w:shd w:val="clear" w:color="auto" w:fill="FFFFFF"/>
        </w:rPr>
        <w:t xml:space="preserve">Решение о применении к депутату, </w:t>
      </w:r>
      <w:r>
        <w:rPr>
          <w:b w:val="0"/>
          <w:bCs w:val="0"/>
          <w:sz w:val="24"/>
          <w:szCs w:val="24"/>
        </w:rPr>
        <w:t xml:space="preserve">члену выборного органа местного самоуправления,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выборному должностному лицу местного самоуправления мер ответственности, предусмотренных в пункте 2 настоящего Порядка, принимается </w:t>
      </w:r>
      <w:r>
        <w:rPr>
          <w:rFonts w:eastAsia="Arial"/>
          <w:b w:val="0"/>
          <w:sz w:val="24"/>
          <w:szCs w:val="24"/>
        </w:rPr>
        <w:t xml:space="preserve">Собранием депутатов </w:t>
      </w:r>
      <w:proofErr w:type="spellStart"/>
      <w:r w:rsidR="005E1CAD">
        <w:rPr>
          <w:rFonts w:eastAsia="Arial"/>
          <w:b w:val="0"/>
          <w:sz w:val="24"/>
          <w:szCs w:val="24"/>
        </w:rPr>
        <w:t>Джалыковского</w:t>
      </w:r>
      <w:proofErr w:type="spellEnd"/>
      <w:r>
        <w:rPr>
          <w:rFonts w:eastAsia="Arial"/>
          <w:b w:val="0"/>
          <w:sz w:val="24"/>
          <w:szCs w:val="24"/>
        </w:rPr>
        <w:t xml:space="preserve"> </w:t>
      </w:r>
      <w:r w:rsidR="005E1CAD">
        <w:rPr>
          <w:rFonts w:eastAsia="Arial"/>
          <w:b w:val="0"/>
          <w:sz w:val="24"/>
          <w:szCs w:val="24"/>
        </w:rPr>
        <w:t>сельского муниципального образования Республики Калмыкия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не позднее чем через три месяца со дня получения заявления Главы Республики Калмыкия </w:t>
      </w:r>
      <w:r>
        <w:rPr>
          <w:rFonts w:eastAsia="SimSun"/>
          <w:b w:val="0"/>
          <w:bCs w:val="0"/>
          <w:sz w:val="24"/>
          <w:szCs w:val="24"/>
          <w:shd w:val="clear" w:color="auto" w:fill="FFFFFF"/>
        </w:rPr>
        <w:t>о применении в отношении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rPr>
          <w:rFonts w:eastAsia="SimSun"/>
          <w:b w:val="0"/>
          <w:bCs w:val="0"/>
          <w:sz w:val="24"/>
          <w:szCs w:val="24"/>
          <w:shd w:val="clear" w:color="auto" w:fill="FFFFFF"/>
        </w:rPr>
        <w:t xml:space="preserve"> мер ответственности, предусмотренных частью 14.2  статьи 11.2 </w:t>
      </w:r>
      <w:r>
        <w:rPr>
          <w:b w:val="0"/>
          <w:bCs w:val="0"/>
          <w:sz w:val="24"/>
          <w:szCs w:val="24"/>
        </w:rPr>
        <w:t xml:space="preserve">Закона Республики Калмыкия </w:t>
      </w:r>
      <w:r>
        <w:rPr>
          <w:b w:val="0"/>
          <w:bCs w:val="0"/>
          <w:sz w:val="24"/>
          <w:szCs w:val="24"/>
          <w:shd w:val="clear" w:color="auto" w:fill="FFFFFF"/>
        </w:rPr>
        <w:t>от 23 ноября 2011 г. N 308-</w:t>
      </w:r>
      <w:r>
        <w:rPr>
          <w:b w:val="0"/>
          <w:bCs w:val="0"/>
          <w:sz w:val="24"/>
          <w:szCs w:val="24"/>
          <w:shd w:val="clear" w:color="auto" w:fill="FFFFFF"/>
          <w:lang w:val="en-US"/>
        </w:rPr>
        <w:t>IV</w:t>
      </w:r>
      <w:r>
        <w:rPr>
          <w:b w:val="0"/>
          <w:bCs w:val="0"/>
          <w:sz w:val="24"/>
          <w:szCs w:val="24"/>
          <w:shd w:val="clear" w:color="auto" w:fill="FFFFFF"/>
        </w:rPr>
        <w:t>-З «О некоторых вопросах организации местного самоуправления в Республике Калмыкия».</w:t>
      </w:r>
    </w:p>
    <w:p w:rsidR="001C1681" w:rsidRDefault="00F10C0C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В случае принятия представительным органом муниципального образования по результатам рассмотрения заявления Главы Республики Калмыкия, предусмотренного частью 14.1 статьи 11.2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Калмыкия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23 ноября 2011 г. N 308-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-З «О некоторых вопросах организации местного самоуправления в Республике Калмыкия»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решения об отказе в применении к депутату представительного органа муниципального образования, члену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>выборного органа местного самоуправления, выборному должностному лицу местного самоуправления меры</w:t>
      </w:r>
      <w:proofErr w:type="gram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ответственности, в нем должно быть изложено мотивированное обоснование отсутствия в действиях (бездействии) указанных лиц фактов несоблюдения ограничений, запретов, неисполнения обязанностей, установленных </w:t>
      </w:r>
      <w:hyperlink r:id="rId8" w:anchor="7D20K3" w:history="1">
        <w:r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 </w:t>
      </w:r>
      <w:hyperlink r:id="rId9" w:anchor="7D20K3" w:history="1">
        <w:r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 </w:t>
      </w:r>
      <w:hyperlink r:id="rId10" w:anchor="7D20K3" w:history="1">
        <w:r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 от 7</w:t>
        </w:r>
        <w:proofErr w:type="gramEnd"/>
        <w:r>
          <w:rPr>
            <w:rStyle w:val="a4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</w:p>
    <w:p w:rsidR="001C1681" w:rsidRDefault="00F10C0C">
      <w:pPr>
        <w:pStyle w:val="Standard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При принятии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 ответственности, предусмотренных частью 14.2 статьи 11.2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Калмыкия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23 ноября 2011 г. N 308-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-З «О некоторых вопросах организации местного самоуправления в Республике Калмыкия»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 представительным органом муниципального образования учитывается характер совершенного коррупционного правонарушения, его тяжесть, обстоятельства, при</w:t>
      </w:r>
      <w:proofErr w:type="gram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которых оно совершено, а также личность правонарушителя,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1C1681" w:rsidRDefault="00F10C0C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Решение представительного органа муниципального образования по результатам рассмотрения заявления Главы Республики Калмыкия, предусмотренного частью 14.1 статьи 11.2 </w:t>
      </w:r>
      <w:r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Калмыкия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23 ноября 2011 г. N 308-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-З «О некоторых вопросах организации местного самоуправления в Республике Калмыкия»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в течение 5 дней со дня его принятия направляется Главе Республики Калмыкия и размещается на официальном сайте Администрации </w:t>
      </w:r>
      <w:proofErr w:type="spellStart"/>
      <w:r w:rsidR="005E1CA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Джалыковского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="005E1CA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proofErr w:type="gram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</w:t>
      </w:r>
      <w:r w:rsidR="005E1CA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</w:p>
    <w:sectPr w:rsidR="001C1681" w:rsidSect="001C1681">
      <w:headerReference w:type="default" r:id="rId11"/>
      <w:pgSz w:w="11906" w:h="16838"/>
      <w:pgMar w:top="426" w:right="1080" w:bottom="144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1B" w:rsidRDefault="00D65E1B" w:rsidP="001C1681">
      <w:r>
        <w:separator/>
      </w:r>
    </w:p>
  </w:endnote>
  <w:endnote w:type="continuationSeparator" w:id="0">
    <w:p w:rsidR="00D65E1B" w:rsidRDefault="00D65E1B" w:rsidP="001C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1B" w:rsidRDefault="00D65E1B" w:rsidP="001C1681">
      <w:r>
        <w:separator/>
      </w:r>
    </w:p>
  </w:footnote>
  <w:footnote w:type="continuationSeparator" w:id="0">
    <w:p w:rsidR="00D65E1B" w:rsidRDefault="00D65E1B" w:rsidP="001C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0080384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1681" w:rsidRDefault="003E7B7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0C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C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2D7"/>
    <w:multiLevelType w:val="multilevel"/>
    <w:tmpl w:val="0AF222D7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546A5"/>
    <w:rsid w:val="00001265"/>
    <w:rsid w:val="000118A6"/>
    <w:rsid w:val="000475DA"/>
    <w:rsid w:val="000550D4"/>
    <w:rsid w:val="00073269"/>
    <w:rsid w:val="000B631D"/>
    <w:rsid w:val="00117FD1"/>
    <w:rsid w:val="00157F34"/>
    <w:rsid w:val="00192DAD"/>
    <w:rsid w:val="001C1681"/>
    <w:rsid w:val="001D777F"/>
    <w:rsid w:val="002006BB"/>
    <w:rsid w:val="002532ED"/>
    <w:rsid w:val="00261BE3"/>
    <w:rsid w:val="00283133"/>
    <w:rsid w:val="002F054A"/>
    <w:rsid w:val="0036078A"/>
    <w:rsid w:val="003707EE"/>
    <w:rsid w:val="003A74B8"/>
    <w:rsid w:val="003D1900"/>
    <w:rsid w:val="003E3E7D"/>
    <w:rsid w:val="003E7B7A"/>
    <w:rsid w:val="003F0311"/>
    <w:rsid w:val="00452260"/>
    <w:rsid w:val="00481E6D"/>
    <w:rsid w:val="00496C48"/>
    <w:rsid w:val="00517373"/>
    <w:rsid w:val="005546A5"/>
    <w:rsid w:val="00554FCE"/>
    <w:rsid w:val="005B447D"/>
    <w:rsid w:val="005D5AB9"/>
    <w:rsid w:val="005E1CAD"/>
    <w:rsid w:val="005F16E4"/>
    <w:rsid w:val="00634E46"/>
    <w:rsid w:val="006424B1"/>
    <w:rsid w:val="0064525F"/>
    <w:rsid w:val="006C4E3C"/>
    <w:rsid w:val="006C6791"/>
    <w:rsid w:val="00705A98"/>
    <w:rsid w:val="00725FB7"/>
    <w:rsid w:val="007559C0"/>
    <w:rsid w:val="0077456F"/>
    <w:rsid w:val="00783334"/>
    <w:rsid w:val="00784275"/>
    <w:rsid w:val="007861E3"/>
    <w:rsid w:val="007E1212"/>
    <w:rsid w:val="007E3CF8"/>
    <w:rsid w:val="007F2DE1"/>
    <w:rsid w:val="007F53AF"/>
    <w:rsid w:val="00835D93"/>
    <w:rsid w:val="00874B10"/>
    <w:rsid w:val="00884102"/>
    <w:rsid w:val="008B26B9"/>
    <w:rsid w:val="008F4443"/>
    <w:rsid w:val="00901FAF"/>
    <w:rsid w:val="0091729C"/>
    <w:rsid w:val="00934240"/>
    <w:rsid w:val="00964A36"/>
    <w:rsid w:val="009750FC"/>
    <w:rsid w:val="00A07915"/>
    <w:rsid w:val="00A142D6"/>
    <w:rsid w:val="00A50D1D"/>
    <w:rsid w:val="00A73370"/>
    <w:rsid w:val="00AF6CA5"/>
    <w:rsid w:val="00B65CE0"/>
    <w:rsid w:val="00BB3273"/>
    <w:rsid w:val="00BD156C"/>
    <w:rsid w:val="00BD6B62"/>
    <w:rsid w:val="00C14C5E"/>
    <w:rsid w:val="00C266C6"/>
    <w:rsid w:val="00C50692"/>
    <w:rsid w:val="00C57C14"/>
    <w:rsid w:val="00CA42BC"/>
    <w:rsid w:val="00CB41EE"/>
    <w:rsid w:val="00CC1322"/>
    <w:rsid w:val="00CC1A7F"/>
    <w:rsid w:val="00CC5E4B"/>
    <w:rsid w:val="00CE2A92"/>
    <w:rsid w:val="00CF163F"/>
    <w:rsid w:val="00CF4051"/>
    <w:rsid w:val="00CF6E8E"/>
    <w:rsid w:val="00D56F00"/>
    <w:rsid w:val="00D65E1B"/>
    <w:rsid w:val="00D73B8A"/>
    <w:rsid w:val="00D800FA"/>
    <w:rsid w:val="00DD2C37"/>
    <w:rsid w:val="00E05C96"/>
    <w:rsid w:val="00EA65F3"/>
    <w:rsid w:val="00EB61B7"/>
    <w:rsid w:val="00EC6782"/>
    <w:rsid w:val="00ED4BBA"/>
    <w:rsid w:val="00F055F7"/>
    <w:rsid w:val="00F10C0C"/>
    <w:rsid w:val="00F17AA4"/>
    <w:rsid w:val="00F331E3"/>
    <w:rsid w:val="00F379C5"/>
    <w:rsid w:val="00F660C0"/>
    <w:rsid w:val="00F86FF9"/>
    <w:rsid w:val="00FB4870"/>
    <w:rsid w:val="00FD18B2"/>
    <w:rsid w:val="5007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68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C168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1681"/>
    <w:rPr>
      <w:i/>
      <w:iCs/>
    </w:rPr>
  </w:style>
  <w:style w:type="character" w:styleId="a4">
    <w:name w:val="Hyperlink"/>
    <w:basedOn w:val="a0"/>
    <w:uiPriority w:val="99"/>
    <w:unhideWhenUsed/>
    <w:rsid w:val="001C16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6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1C1681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1C1681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rsid w:val="001C1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1C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3"/>
    <w:qFormat/>
    <w:rsid w:val="001C1681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qFormat/>
    <w:rsid w:val="001C1681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21">
    <w:name w:val="Основной текст2"/>
    <w:basedOn w:val="ad"/>
    <w:qFormat/>
    <w:rsid w:val="001C1681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qFormat/>
    <w:rsid w:val="001C1681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1C1681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qFormat/>
    <w:rsid w:val="001C1681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1C168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customStyle="1" w:styleId="normalweb">
    <w:name w:val="normalweb"/>
    <w:basedOn w:val="a"/>
    <w:qFormat/>
    <w:rsid w:val="001C1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Название1"/>
    <w:basedOn w:val="a"/>
    <w:qFormat/>
    <w:rsid w:val="001C1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Гиперссылка1"/>
    <w:basedOn w:val="a0"/>
    <w:qFormat/>
    <w:rsid w:val="001C1681"/>
  </w:style>
  <w:style w:type="paragraph" w:customStyle="1" w:styleId="consplusnormal">
    <w:name w:val="consplusnormal"/>
    <w:basedOn w:val="a"/>
    <w:qFormat/>
    <w:rsid w:val="001C1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qFormat/>
    <w:rsid w:val="001C1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Основной текст1"/>
    <w:basedOn w:val="ad"/>
    <w:qFormat/>
    <w:rsid w:val="001C1681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e">
    <w:name w:val="No Spacing"/>
    <w:uiPriority w:val="1"/>
    <w:qFormat/>
    <w:rsid w:val="001C16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1C16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C16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C168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1C1681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C1681"/>
    <w:pPr>
      <w:widowControl w:val="0"/>
      <w:suppressAutoHyphens/>
      <w:autoSpaceDN w:val="0"/>
    </w:pPr>
    <w:rPr>
      <w:rFonts w:ascii="Arial" w:eastAsia="Times New Roman" w:hAnsi="Arial" w:cs="Arial"/>
      <w:lang w:eastAsia="zh-CN"/>
    </w:rPr>
  </w:style>
  <w:style w:type="paragraph" w:styleId="af">
    <w:name w:val="List Paragraph"/>
    <w:basedOn w:val="a"/>
    <w:uiPriority w:val="34"/>
    <w:qFormat/>
    <w:rsid w:val="001C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99018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1</cp:lastModifiedBy>
  <cp:revision>9</cp:revision>
  <cp:lastPrinted>2020-05-26T16:03:00Z</cp:lastPrinted>
  <dcterms:created xsi:type="dcterms:W3CDTF">2020-04-17T12:18:00Z</dcterms:created>
  <dcterms:modified xsi:type="dcterms:W3CDTF">2022-04-07T13:35:00Z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74FFEAD33CDB483EA9589876BC8286EA</vt:lpwstr>
  </property>
</Properties>
</file>