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F4" w:rsidRPr="00461081" w:rsidRDefault="009A33F4" w:rsidP="009A3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1081">
        <w:rPr>
          <w:rFonts w:ascii="Times New Roman" w:hAnsi="Times New Roman"/>
          <w:b/>
          <w:sz w:val="24"/>
          <w:szCs w:val="24"/>
        </w:rPr>
        <w:t>ПОСТАНОВЛЕНИЕ АДМИНИ</w:t>
      </w:r>
      <w:r w:rsidR="00461081">
        <w:rPr>
          <w:rFonts w:ascii="Times New Roman" w:hAnsi="Times New Roman"/>
          <w:b/>
          <w:sz w:val="24"/>
          <w:szCs w:val="24"/>
        </w:rPr>
        <w:t xml:space="preserve">СТРАЦИИ                  </w:t>
      </w:r>
      <w:r w:rsidR="00461081" w:rsidRPr="00461081">
        <w:rPr>
          <w:rFonts w:ascii="Times New Roman" w:hAnsi="Times New Roman"/>
          <w:b/>
          <w:sz w:val="24"/>
          <w:szCs w:val="24"/>
        </w:rPr>
        <w:t>ЖАЛЫКОВ</w:t>
      </w:r>
      <w:r w:rsidRPr="00461081">
        <w:rPr>
          <w:rFonts w:ascii="Times New Roman" w:hAnsi="Times New Roman"/>
          <w:b/>
          <w:sz w:val="24"/>
          <w:szCs w:val="24"/>
        </w:rPr>
        <w:t xml:space="preserve"> СЕЛЯН</w:t>
      </w:r>
      <w:r w:rsidR="00461081" w:rsidRPr="00461081">
        <w:rPr>
          <w:rFonts w:ascii="Times New Roman" w:hAnsi="Times New Roman"/>
          <w:b/>
          <w:sz w:val="24"/>
          <w:szCs w:val="24"/>
        </w:rPr>
        <w:t>А</w:t>
      </w:r>
    </w:p>
    <w:p w:rsidR="009A33F4" w:rsidRPr="00461081" w:rsidRDefault="00461081" w:rsidP="009A3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1081">
        <w:rPr>
          <w:rFonts w:ascii="Times New Roman" w:hAnsi="Times New Roman"/>
          <w:b/>
          <w:sz w:val="24"/>
          <w:szCs w:val="24"/>
        </w:rPr>
        <w:t>ДЖАЛЫКОВСКОГО</w:t>
      </w:r>
      <w:r w:rsidR="009A33F4" w:rsidRPr="00461081">
        <w:rPr>
          <w:rFonts w:ascii="Times New Roman" w:hAnsi="Times New Roman"/>
          <w:b/>
          <w:sz w:val="24"/>
          <w:szCs w:val="24"/>
        </w:rPr>
        <w:t xml:space="preserve"> СЕЛЬСКОГО             </w:t>
      </w:r>
      <w:r w:rsidRPr="00461081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A33F4" w:rsidRPr="00461081">
        <w:rPr>
          <w:rFonts w:ascii="Times New Roman" w:hAnsi="Times New Roman"/>
          <w:b/>
          <w:sz w:val="24"/>
          <w:szCs w:val="24"/>
        </w:rPr>
        <w:t>МУНИЦИПАЛЬН  БУРДЭЦИН</w:t>
      </w:r>
    </w:p>
    <w:p w:rsidR="009A33F4" w:rsidRPr="00461081" w:rsidRDefault="009A33F4" w:rsidP="009A33F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1081">
        <w:rPr>
          <w:rFonts w:ascii="Times New Roman" w:hAnsi="Times New Roman"/>
          <w:b/>
          <w:sz w:val="24"/>
          <w:szCs w:val="24"/>
        </w:rPr>
        <w:t>МУНИЦИПАЛЬНОГО ОБРАЗОВА</w:t>
      </w:r>
      <w:r w:rsidR="00461081">
        <w:rPr>
          <w:rFonts w:ascii="Times New Roman" w:hAnsi="Times New Roman"/>
          <w:b/>
          <w:sz w:val="24"/>
          <w:szCs w:val="24"/>
        </w:rPr>
        <w:t xml:space="preserve">НИЯ                     </w:t>
      </w:r>
      <w:r w:rsidRPr="00461081">
        <w:rPr>
          <w:rFonts w:ascii="Times New Roman" w:hAnsi="Times New Roman"/>
          <w:b/>
          <w:sz w:val="24"/>
          <w:szCs w:val="24"/>
        </w:rPr>
        <w:t>АДМИНИСТРАЦИН  ТОГТАВР</w:t>
      </w:r>
    </w:p>
    <w:p w:rsidR="00461081" w:rsidRDefault="00461081" w:rsidP="009A3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3F4" w:rsidRDefault="009A33F4" w:rsidP="009A3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A3021" w:rsidRDefault="001A3021" w:rsidP="00461081">
      <w:pPr>
        <w:tabs>
          <w:tab w:val="left" w:pos="2534"/>
          <w:tab w:val="left" w:pos="6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декаб</w:t>
      </w:r>
      <w:r w:rsidR="009A33F4">
        <w:rPr>
          <w:rFonts w:ascii="Times New Roman" w:hAnsi="Times New Roman"/>
          <w:sz w:val="28"/>
          <w:szCs w:val="28"/>
        </w:rPr>
        <w:t xml:space="preserve">ря 2020 г.                                  </w:t>
      </w:r>
      <w:r w:rsidR="00461081">
        <w:rPr>
          <w:rFonts w:ascii="Times New Roman" w:hAnsi="Times New Roman"/>
          <w:sz w:val="28"/>
          <w:szCs w:val="28"/>
        </w:rPr>
        <w:tab/>
      </w:r>
      <w:r w:rsidR="00461081">
        <w:rPr>
          <w:rFonts w:ascii="Times New Roman" w:hAnsi="Times New Roman"/>
          <w:sz w:val="28"/>
          <w:szCs w:val="28"/>
        </w:rPr>
        <w:tab/>
      </w:r>
      <w:r w:rsidR="009A33F4">
        <w:rPr>
          <w:rFonts w:ascii="Times New Roman" w:hAnsi="Times New Roman"/>
          <w:sz w:val="28"/>
          <w:szCs w:val="28"/>
        </w:rPr>
        <w:t xml:space="preserve">№ 25  </w:t>
      </w:r>
    </w:p>
    <w:p w:rsidR="001A3021" w:rsidRDefault="001A3021" w:rsidP="00461081">
      <w:pPr>
        <w:tabs>
          <w:tab w:val="left" w:pos="2534"/>
          <w:tab w:val="left" w:pos="67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3F4" w:rsidRDefault="009A33F4" w:rsidP="00461081">
      <w:pPr>
        <w:tabs>
          <w:tab w:val="left" w:pos="2534"/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A33F4" w:rsidRDefault="009A33F4" w:rsidP="009A3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Порядка согласования</w:t>
      </w:r>
    </w:p>
    <w:p w:rsidR="009A33F4" w:rsidRDefault="009A33F4" w:rsidP="009A3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утверждения уставов казачьих обществ,</w:t>
      </w:r>
    </w:p>
    <w:p w:rsidR="009A33F4" w:rsidRDefault="009A33F4" w:rsidP="009A3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создаваемых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(действующих) на территории</w:t>
      </w:r>
    </w:p>
    <w:p w:rsidR="009A33F4" w:rsidRDefault="00461081" w:rsidP="009A3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Джалыковского</w:t>
      </w:r>
      <w:proofErr w:type="spellEnd"/>
      <w:r w:rsidR="009A33F4">
        <w:rPr>
          <w:rFonts w:ascii="Times New Roman" w:hAnsi="Times New Roman"/>
          <w:sz w:val="28"/>
          <w:szCs w:val="28"/>
        </w:rPr>
        <w:t xml:space="preserve"> сельского муниципального </w:t>
      </w:r>
    </w:p>
    <w:p w:rsidR="009A33F4" w:rsidRDefault="009A33F4" w:rsidP="009A3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Республики Калмыкия»</w:t>
      </w:r>
    </w:p>
    <w:p w:rsidR="009A33F4" w:rsidRDefault="009A33F4" w:rsidP="009A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05.12.2005 г. № 154-ФЗ «О государственной службе российского казачества», Указом Президента Российской Федерации от 15.06.1992 г. № 632 «О мерах по реализации Закона Российской Федерации «О реабилитации репрессированных народов</w:t>
      </w:r>
      <w:r w:rsidR="000423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отношении казачества», на основании Устава 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Калмыкия, Администрация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</w:p>
    <w:p w:rsidR="009A33F4" w:rsidRDefault="009A33F4" w:rsidP="001A30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3F4" w:rsidRPr="001A3021" w:rsidRDefault="009A33F4" w:rsidP="009A33F4">
      <w:pPr>
        <w:spacing w:after="0" w:line="240" w:lineRule="auto"/>
        <w:jc w:val="center"/>
        <w:rPr>
          <w:rFonts w:ascii="Times New Roman" w:hAnsi="Times New Roman"/>
        </w:rPr>
      </w:pPr>
      <w:r w:rsidRPr="001A3021">
        <w:rPr>
          <w:rFonts w:ascii="Times New Roman" w:hAnsi="Times New Roman"/>
        </w:rPr>
        <w:t>ПОСТАНОВЛЯЕТ:</w:t>
      </w:r>
    </w:p>
    <w:p w:rsidR="009A33F4" w:rsidRDefault="009A33F4" w:rsidP="009A3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33F4" w:rsidRDefault="009A33F4" w:rsidP="009A3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Порядок согласования и утверждения уставов казачьих обществ, создаваемых (действующих) на территории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 образования Республики Калмыкия.</w:t>
      </w:r>
    </w:p>
    <w:p w:rsidR="009A33F4" w:rsidRDefault="009A33F4" w:rsidP="009A3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33F4" w:rsidRDefault="009A33F4" w:rsidP="009A3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принятия и подлежит размещению на официальном сайте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 в сети Интернет.</w:t>
      </w:r>
    </w:p>
    <w:p w:rsidR="009A33F4" w:rsidRDefault="009A33F4" w:rsidP="009A3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3F4" w:rsidRDefault="009A33F4" w:rsidP="009A3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3F4" w:rsidRDefault="009A33F4" w:rsidP="009A3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3F4" w:rsidRDefault="009A33F4" w:rsidP="009A3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3F4" w:rsidRDefault="009A33F4" w:rsidP="009A3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3F4" w:rsidRDefault="009A33F4" w:rsidP="009A33F4">
      <w:pPr>
        <w:pStyle w:val="a3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Глава </w:t>
      </w:r>
      <w:proofErr w:type="spellStart"/>
      <w:r w:rsidR="00461081">
        <w:rPr>
          <w:b w:val="0"/>
          <w:sz w:val="28"/>
          <w:szCs w:val="28"/>
          <w:u w:val="none"/>
        </w:rPr>
        <w:t>Джалыковского</w:t>
      </w:r>
      <w:proofErr w:type="spellEnd"/>
      <w:r>
        <w:rPr>
          <w:b w:val="0"/>
          <w:sz w:val="28"/>
          <w:szCs w:val="28"/>
          <w:u w:val="none"/>
        </w:rPr>
        <w:t xml:space="preserve"> </w:t>
      </w:r>
      <w:proofErr w:type="gramStart"/>
      <w:r>
        <w:rPr>
          <w:b w:val="0"/>
          <w:sz w:val="28"/>
          <w:szCs w:val="28"/>
          <w:u w:val="none"/>
        </w:rPr>
        <w:t>сельского</w:t>
      </w:r>
      <w:proofErr w:type="gramEnd"/>
    </w:p>
    <w:p w:rsidR="009A33F4" w:rsidRDefault="009A33F4" w:rsidP="009A33F4">
      <w:pPr>
        <w:pStyle w:val="a3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муниципального образования</w:t>
      </w:r>
    </w:p>
    <w:p w:rsidR="009A33F4" w:rsidRDefault="009A33F4" w:rsidP="009A33F4">
      <w:pPr>
        <w:pStyle w:val="a3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Республики Калмыкия  (</w:t>
      </w:r>
      <w:proofErr w:type="spellStart"/>
      <w:r>
        <w:rPr>
          <w:b w:val="0"/>
          <w:sz w:val="28"/>
          <w:szCs w:val="28"/>
          <w:u w:val="none"/>
        </w:rPr>
        <w:t>ахлачи</w:t>
      </w:r>
      <w:proofErr w:type="spellEnd"/>
      <w:r>
        <w:rPr>
          <w:b w:val="0"/>
          <w:sz w:val="28"/>
          <w:szCs w:val="28"/>
          <w:u w:val="none"/>
        </w:rPr>
        <w:t xml:space="preserve">)                                           </w:t>
      </w:r>
      <w:proofErr w:type="spellStart"/>
      <w:r w:rsidR="001A3021">
        <w:rPr>
          <w:b w:val="0"/>
          <w:sz w:val="28"/>
          <w:szCs w:val="28"/>
          <w:u w:val="none"/>
        </w:rPr>
        <w:t>Аинов</w:t>
      </w:r>
      <w:proofErr w:type="spellEnd"/>
      <w:r w:rsidR="001A3021">
        <w:rPr>
          <w:b w:val="0"/>
          <w:sz w:val="28"/>
          <w:szCs w:val="28"/>
          <w:u w:val="none"/>
        </w:rPr>
        <w:t xml:space="preserve"> О.А.</w:t>
      </w:r>
    </w:p>
    <w:p w:rsidR="009A33F4" w:rsidRDefault="009A33F4" w:rsidP="009A33F4">
      <w:pPr>
        <w:pStyle w:val="a3"/>
        <w:rPr>
          <w:b w:val="0"/>
          <w:sz w:val="28"/>
          <w:szCs w:val="28"/>
          <w:u w:val="none"/>
        </w:rPr>
      </w:pPr>
    </w:p>
    <w:p w:rsidR="009A33F4" w:rsidRDefault="009A33F4" w:rsidP="009A3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3F4" w:rsidRDefault="009A33F4" w:rsidP="009A3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3F4" w:rsidRDefault="009A33F4" w:rsidP="001A3021">
      <w:pPr>
        <w:spacing w:after="0" w:line="240" w:lineRule="auto"/>
        <w:ind w:left="778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Утвержден </w:t>
      </w: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постановлением Администрации</w:t>
      </w: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1A3021">
        <w:rPr>
          <w:rFonts w:ascii="Times New Roman" w:hAnsi="Times New Roman"/>
          <w:sz w:val="20"/>
          <w:szCs w:val="20"/>
        </w:rPr>
        <w:t xml:space="preserve">     </w:t>
      </w:r>
      <w:r w:rsidR="00893F48">
        <w:rPr>
          <w:rFonts w:ascii="Times New Roman" w:hAnsi="Times New Roman"/>
          <w:sz w:val="20"/>
          <w:szCs w:val="20"/>
        </w:rPr>
        <w:t xml:space="preserve">            </w:t>
      </w:r>
      <w:proofErr w:type="spellStart"/>
      <w:r w:rsidR="00461081">
        <w:rPr>
          <w:rFonts w:ascii="Times New Roman" w:hAnsi="Times New Roman"/>
          <w:sz w:val="20"/>
          <w:szCs w:val="20"/>
        </w:rPr>
        <w:t>Джалыковского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СМО РК  </w:t>
      </w: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1A3021">
        <w:rPr>
          <w:rFonts w:ascii="Times New Roman" w:hAnsi="Times New Roman"/>
          <w:sz w:val="20"/>
          <w:szCs w:val="20"/>
        </w:rPr>
        <w:t>07</w:t>
      </w:r>
      <w:r>
        <w:rPr>
          <w:rFonts w:ascii="Times New Roman" w:hAnsi="Times New Roman"/>
          <w:sz w:val="20"/>
          <w:szCs w:val="20"/>
        </w:rPr>
        <w:t>.1</w:t>
      </w:r>
      <w:r w:rsidR="001A3021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.2020 г № 25</w:t>
      </w:r>
    </w:p>
    <w:p w:rsidR="009A33F4" w:rsidRDefault="009A33F4" w:rsidP="009A3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3F4" w:rsidRDefault="009A33F4" w:rsidP="009A3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9A33F4" w:rsidRDefault="009A33F4" w:rsidP="009A33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согласования и утверждения уставов казачьих обществ,</w:t>
      </w:r>
      <w:r w:rsidR="001A3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создаваемых (действующих) на территории</w:t>
      </w:r>
      <w:r w:rsidR="001A30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муниципального образования   Республики Калмыкия</w:t>
      </w:r>
    </w:p>
    <w:p w:rsidR="001A1416" w:rsidRDefault="001A1416" w:rsidP="009A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3F4" w:rsidRDefault="009A33F4" w:rsidP="001A14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1.ОБЩИЕ ПОЛОЖЕНИЯ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1.Настоящий Порядок согласования и утверждения уставов казачьих обществ, создаваемых (действующих) на территории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 образования Республики Калмыкия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Порядок) регулирует отношения, возникающие в связи с согласованием и утверждением уставов создаваемых (действующих) казачьих обществ.</w:t>
      </w:r>
    </w:p>
    <w:p w:rsidR="009A33F4" w:rsidRDefault="004C3841" w:rsidP="004C38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841">
        <w:rPr>
          <w:rFonts w:ascii="Times New Roman" w:hAnsi="Times New Roman"/>
          <w:sz w:val="28"/>
          <w:szCs w:val="28"/>
        </w:rPr>
        <w:t>2</w:t>
      </w:r>
      <w:r w:rsidR="009A33F4" w:rsidRPr="004C3841">
        <w:rPr>
          <w:rFonts w:ascii="Times New Roman" w:hAnsi="Times New Roman"/>
          <w:sz w:val="28"/>
          <w:szCs w:val="28"/>
        </w:rPr>
        <w:t>.</w:t>
      </w:r>
      <w:r w:rsidR="009A33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33F4">
        <w:rPr>
          <w:rFonts w:ascii="Times New Roman" w:hAnsi="Times New Roman"/>
          <w:sz w:val="28"/>
          <w:szCs w:val="28"/>
        </w:rPr>
        <w:t>Настоящий Порядок разработан в соответствии с Указом Президента Российской Федерации от 15.06.1992 г. № 632 «О мерах по реализации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A33F4">
        <w:rPr>
          <w:rFonts w:ascii="Times New Roman" w:hAnsi="Times New Roman"/>
          <w:sz w:val="28"/>
          <w:szCs w:val="28"/>
        </w:rPr>
        <w:t>Российской Федерации «О реабилитации репрессированных народов в отношении казачества», Федеральным законом от 05.12.2005 г. № 154-ФЗ «О государственной службе российского казачества», приказом ФАДН России от 06.04.2020 г. № 45 «Об утверждении Типового положения о согласовании и утверждении уставов казачьих обществ».</w:t>
      </w:r>
      <w:proofErr w:type="gramEnd"/>
    </w:p>
    <w:p w:rsidR="001A1416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3.Согласование и утверждение уставов казачьих обществ, создаваемых (действующих) на территории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 образования Республики Калмыкия, осуществляется Главой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 образования Республики Калмыкия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9A33F4" w:rsidRDefault="009A33F4" w:rsidP="001A1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настоящим Порядком. </w:t>
      </w:r>
    </w:p>
    <w:p w:rsidR="009A33F4" w:rsidRDefault="009A33F4" w:rsidP="009A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3F4" w:rsidRPr="004C3841" w:rsidRDefault="004C3841" w:rsidP="009A3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3841">
        <w:rPr>
          <w:rFonts w:ascii="Times New Roman" w:hAnsi="Times New Roman"/>
          <w:sz w:val="24"/>
          <w:szCs w:val="24"/>
        </w:rPr>
        <w:t xml:space="preserve">    </w:t>
      </w:r>
      <w:r w:rsidR="009A33F4" w:rsidRPr="004C3841">
        <w:rPr>
          <w:rFonts w:ascii="Times New Roman" w:hAnsi="Times New Roman"/>
          <w:sz w:val="24"/>
          <w:szCs w:val="24"/>
        </w:rPr>
        <w:t>2. СОГ</w:t>
      </w:r>
      <w:r w:rsidRPr="004C3841">
        <w:rPr>
          <w:rFonts w:ascii="Times New Roman" w:hAnsi="Times New Roman"/>
          <w:sz w:val="24"/>
          <w:szCs w:val="24"/>
        </w:rPr>
        <w:t>ЛАСОВАНИЕ УСТАВА СОЗДАВАЕМОГО (</w:t>
      </w:r>
      <w:r>
        <w:rPr>
          <w:rFonts w:ascii="Times New Roman" w:hAnsi="Times New Roman"/>
          <w:sz w:val="24"/>
          <w:szCs w:val="24"/>
        </w:rPr>
        <w:t>ДЕЙСТВУЮЩЕГО</w:t>
      </w:r>
      <w:r w:rsidR="009A33F4" w:rsidRPr="004C3841">
        <w:rPr>
          <w:rFonts w:ascii="Times New Roman" w:hAnsi="Times New Roman"/>
          <w:sz w:val="24"/>
          <w:szCs w:val="24"/>
        </w:rPr>
        <w:t>)</w:t>
      </w:r>
    </w:p>
    <w:p w:rsidR="009A33F4" w:rsidRPr="001A1416" w:rsidRDefault="009A33F4" w:rsidP="001A14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841">
        <w:rPr>
          <w:rFonts w:ascii="Times New Roman" w:hAnsi="Times New Roman"/>
          <w:sz w:val="24"/>
          <w:szCs w:val="24"/>
        </w:rPr>
        <w:t>КАЗАЧЬЕГО ОБЩЕСТВА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Согласованию Главой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 образования Республики Калмыкия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>) подлежат уставы казачьих обществ,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создаваемых (действующих) на территории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 образования Республики Калмыкия.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 образования Республики Калмыкия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>) представление о согласовании устава казачьего общества.</w:t>
      </w:r>
    </w:p>
    <w:p w:rsidR="009A33F4" w:rsidRDefault="009A33F4" w:rsidP="001A1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представлению прилагаются:   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</w:t>
      </w:r>
      <w:r>
        <w:rPr>
          <w:rFonts w:ascii="Times New Roman" w:hAnsi="Times New Roman"/>
          <w:sz w:val="28"/>
          <w:szCs w:val="28"/>
        </w:rPr>
        <w:lastRenderedPageBreak/>
        <w:t>деятельности некоммерческих организаций, а также уставом казачьего общества;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устав казачьего общества в новой редакции;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копия письма о согласовании устава казачьего общества атам</w:t>
      </w:r>
      <w:r w:rsidR="00D85253">
        <w:rPr>
          <w:rFonts w:ascii="Times New Roman" w:hAnsi="Times New Roman"/>
          <w:sz w:val="28"/>
          <w:szCs w:val="28"/>
        </w:rPr>
        <w:t>аном иного казачьего общества (</w:t>
      </w:r>
      <w:r>
        <w:rPr>
          <w:rFonts w:ascii="Times New Roman" w:hAnsi="Times New Roman"/>
          <w:sz w:val="28"/>
          <w:szCs w:val="28"/>
        </w:rPr>
        <w:t>в случае если устав казачьего общества подлежит согласованию с атаманом иного казачьего общества).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утверждении казачьего общества направляет Главе 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 образования Республики Калмыкия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>), представление о согласовании устава казачьего общества.</w:t>
      </w:r>
    </w:p>
    <w:p w:rsidR="009A33F4" w:rsidRDefault="009A33F4" w:rsidP="001A1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устав казачьего общества;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копия письма о согласовании устава казачьего общества атаманом иного казачьего (в случае если устав казачьего (в случае если устав казачьего общества подлежит согласованию с атаманом иного казачьего общества).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Указанные в пунктах 5 и 6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Рассмотрение представленных для согласования устава казачьего общества документов и принятие по ним решения производится Главой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 образования Республики Калмыкия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>) в течение 14 календарных дней со дня поступления указанных документов.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По истечении срока, установленного пунктом 8 настоящего Порядка, принимается решение о согласовании либо об отказе в согласовании устава казачьего общества. О принятом решении Глава 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 образования Республики </w:t>
      </w:r>
      <w:r>
        <w:rPr>
          <w:rFonts w:ascii="Times New Roman" w:hAnsi="Times New Roman"/>
          <w:sz w:val="28"/>
          <w:szCs w:val="28"/>
        </w:rPr>
        <w:lastRenderedPageBreak/>
        <w:t>Калмыкия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>) информирует атамана казачьего общества либо уполномоченное лицо в письменной форме.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Согласование  устава казачьего общества оформляется письмом, подписанным непосредственно Главой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 образования Республики Калмыкия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Основаниями для отказа в согласовании устава действующего казачьего общества являются: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 предусмотренных пунктом 5 настоящего Порядка, несоблюдение требований к их оформлению, порядку и сроку представления;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13.Основаниями для отказа в согласовании устава создаваемого казачьего общества являются: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 предусмотренных пунктом 6 настоящего Порядка, несоблюдение требований к их оформлению, порядку и сроку представления;</w:t>
      </w:r>
    </w:p>
    <w:p w:rsidR="009A33F4" w:rsidRDefault="009A33F4" w:rsidP="00DD41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наличие в </w:t>
      </w:r>
      <w:r w:rsidR="00DD41E0">
        <w:rPr>
          <w:rFonts w:ascii="Times New Roman" w:hAnsi="Times New Roman"/>
          <w:sz w:val="28"/>
          <w:szCs w:val="28"/>
        </w:rPr>
        <w:t>представленных документах недостоверных или неполных сведений.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41E0">
        <w:rPr>
          <w:rFonts w:ascii="Times New Roman" w:hAnsi="Times New Roman"/>
          <w:sz w:val="28"/>
          <w:szCs w:val="28"/>
        </w:rPr>
        <w:t xml:space="preserve">                        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Отказ в согласовании устава казачьего общества не является препятствием для повторного направления Главе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 образования Республики Калмыкия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>) представления о согласовании устава казачьего общества и документов, предусмотренных пунктами 5 и 6 настоящего Порядка, при условии устранения оснований, послуживших причиной для принятия указанного решения.</w:t>
      </w:r>
    </w:p>
    <w:p w:rsidR="007C64C2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5 и 6 настоящего Порядка, и принятие по этому представлению решения осуществляется в порядке, предусмотренном пунктами </w:t>
      </w:r>
      <w:r w:rsidR="007C64C2">
        <w:rPr>
          <w:rFonts w:ascii="Times New Roman" w:hAnsi="Times New Roman"/>
          <w:sz w:val="28"/>
          <w:szCs w:val="28"/>
        </w:rPr>
        <w:t>7-13</w:t>
      </w:r>
      <w:r>
        <w:rPr>
          <w:rFonts w:ascii="Times New Roman" w:hAnsi="Times New Roman"/>
          <w:sz w:val="28"/>
          <w:szCs w:val="28"/>
        </w:rPr>
        <w:t xml:space="preserve"> настоящего Порядка.  </w:t>
      </w:r>
    </w:p>
    <w:p w:rsidR="009A33F4" w:rsidRDefault="007C64C2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Порядка, не ограничено.</w:t>
      </w:r>
      <w:r w:rsidR="009A33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A33F4" w:rsidRPr="00C07764" w:rsidRDefault="009A33F4" w:rsidP="009A33F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07764">
        <w:rPr>
          <w:rFonts w:ascii="Times New Roman" w:hAnsi="Times New Roman"/>
          <w:sz w:val="24"/>
          <w:szCs w:val="24"/>
        </w:rPr>
        <w:lastRenderedPageBreak/>
        <w:t>3. УТВЕРЖДЕНИЕ УСТАВА СОЗДАВАЕМОГО (ДЕЙСТВУЮЩЕГО) КАЗАЧЬЕГО ОБЩЕСТВА</w:t>
      </w:r>
    </w:p>
    <w:p w:rsidR="009A33F4" w:rsidRDefault="009A33F4" w:rsidP="009A33F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15.Утверждению Главой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 образования Республики Калмыкия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 xml:space="preserve">) подлежат Уставы казачьих обществ, создаваемых (действующих) на территории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 образования.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Утверждение уставов казачьих обществ, указанных в пункте 15 настоящего Порядка осуществляется после их согласования с атаманом районного (юртового) либо окружного (</w:t>
      </w:r>
      <w:proofErr w:type="spellStart"/>
      <w:r>
        <w:rPr>
          <w:rFonts w:ascii="Times New Roman" w:hAnsi="Times New Roman"/>
          <w:sz w:val="28"/>
          <w:szCs w:val="28"/>
        </w:rPr>
        <w:t>отдельского</w:t>
      </w:r>
      <w:proofErr w:type="spellEnd"/>
      <w:r>
        <w:rPr>
          <w:rFonts w:ascii="Times New Roman" w:hAnsi="Times New Roman"/>
          <w:sz w:val="28"/>
          <w:szCs w:val="28"/>
        </w:rPr>
        <w:t>) казачьего общества (если районное  (юртового) либо окружного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/>
          <w:sz w:val="28"/>
          <w:szCs w:val="28"/>
        </w:rPr>
        <w:t>казачье  общество осуществляет деятельность на территории Республики Калмыкия).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 образования Республики Калмыкия представление об утверждении устава казачьего общества.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представлению прилагаются: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копия писем о согласовании устава казачьего общества должностным лицом, названным в пункте 4 настоящего Порядка;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 образования Республики Калмыкия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>) представление об утверждении устава казачьего общества.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 кодексом  Российской Федерации и иными федеральными законами в сфере деятельности некоммерческих организаций;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копии писем о согласовании устава казачьего общества должностным лицом, названным в пункте 4 настоящего Порядка;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Указанные в пунктах 17 и 18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20.Рассмотрение представленных для утверждения устава казачьего общества документов и принятие по ним решения производится Главой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 образования Республики Калмыкия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30 календарных дней со дня поступления указанных документов.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По истечении срока, указанного в пункте 20 настоящего Порядка, принимается решение об утверждении либо об отказе в утверждении устава казачьего общества. О принятом решении Глава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 образования Республики Калмыкия уведомляет атамана казачьего общества либо уполномоченное лицо в письменной форме.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Утверждение устава казачьего общества оформляется постановлением Администрации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 образования Республики Калмыкия. Копия постановления Администрации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 образования Республики Калмыкия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21настоящего Порядка;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24.На титульном листе утверждаемого устава казачьего общества рекомендуется указывать: 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–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гриф утверждения, состоящий из слова 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гриф согласования, состоящий из слова СОГЛАСОВАН (без кавычек и прописными буквами), наименование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утверждения).</w:t>
      </w:r>
      <w:proofErr w:type="gramEnd"/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Порядку.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Основаниями для отказа в утверждении устава действующего казачьего общества являются: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17 настоящего Порядка, несоблюдение требований к их оформлению, порядку и сроку представления;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в представительных документах недостоверных или неполных сведений.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Основаниями для отказа в утверждении устава создаваемого казачьего общества являются: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18 настоящего Порядка, несоблюдение требований к их оформлению, порядку и сроку представления;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Отказ в утверждении устава казачьего общества не является препятствием для повторного направления Главе </w:t>
      </w:r>
      <w:proofErr w:type="spellStart"/>
      <w:r w:rsidR="00461081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 образования Республики Калмыкия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>) представления об утверждении устава казачьего общества и документов, предусмотренных пунктами 17 и 18 настоящего Порядка, при условии устранения оснований, послуживших причиной для принятия указанного решения.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17 и 18 настоящего Порядка, и принятие по этому представлению решения осуществляется в соответствии с пунктами 19-26 настоящего Порядка.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17 и 18 настоящего Порядка, не ограничено. </w:t>
      </w: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33F4" w:rsidRDefault="009A33F4" w:rsidP="009A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1416" w:rsidRDefault="001A1416" w:rsidP="001A1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33F4" w:rsidRPr="001A1416" w:rsidRDefault="009A33F4" w:rsidP="001A1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33F4" w:rsidRDefault="009A33F4" w:rsidP="001A1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A33F4" w:rsidRDefault="009A33F4" w:rsidP="001A1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согласования и утверждения</w:t>
      </w:r>
    </w:p>
    <w:p w:rsidR="009A33F4" w:rsidRDefault="009A33F4" w:rsidP="001A1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уставов казачьих обществ, создаваемых</w:t>
      </w:r>
    </w:p>
    <w:p w:rsidR="009A33F4" w:rsidRDefault="009A33F4" w:rsidP="001A1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действующих</w:t>
      </w:r>
      <w:proofErr w:type="gramEnd"/>
      <w:r>
        <w:rPr>
          <w:rFonts w:ascii="Times New Roman" w:hAnsi="Times New Roman"/>
          <w:sz w:val="24"/>
          <w:szCs w:val="24"/>
        </w:rPr>
        <w:t>) на территории</w:t>
      </w:r>
    </w:p>
    <w:p w:rsidR="009A33F4" w:rsidRDefault="00461081" w:rsidP="001A1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="009A33F4">
        <w:rPr>
          <w:rFonts w:ascii="Times New Roman" w:hAnsi="Times New Roman"/>
          <w:sz w:val="24"/>
          <w:szCs w:val="24"/>
        </w:rPr>
        <w:t xml:space="preserve"> сельского муниципального</w:t>
      </w:r>
    </w:p>
    <w:p w:rsidR="009A33F4" w:rsidRDefault="009A33F4" w:rsidP="001A1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Республики Калмыкия</w:t>
      </w:r>
    </w:p>
    <w:p w:rsidR="009A33F4" w:rsidRDefault="009A33F4" w:rsidP="001A1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33F4" w:rsidRDefault="009A33F4" w:rsidP="009A3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3F4" w:rsidRDefault="009A33F4" w:rsidP="009A33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РЕКОМЕНДУЕМЫЙ ОБРАЗЕЦ</w:t>
      </w:r>
    </w:p>
    <w:p w:rsidR="009A33F4" w:rsidRDefault="009A33F4" w:rsidP="009A33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ТИТУЛЬНОГО ЛИСТА УСТАВА КАЗАЧЬЕГО ОБЩЕСТВА</w:t>
      </w:r>
    </w:p>
    <w:p w:rsidR="009A33F4" w:rsidRDefault="009A33F4" w:rsidP="009A33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УТВЕРЖДЕН</w:t>
      </w: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постановлением Администрации</w:t>
      </w: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461081"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муниципального образования</w:t>
      </w: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Республики Калмыкия</w:t>
      </w: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от ____________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 ____</w:t>
      </w: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</w:t>
      </w: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_____________________________________</w:t>
      </w: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(наименование должности)</w:t>
      </w: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_____________________________________</w:t>
      </w: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(ФИО)</w:t>
      </w: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письмо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 № ___________</w:t>
      </w: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</w:t>
      </w: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______________________________________</w:t>
      </w: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(наименование должности)</w:t>
      </w: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______________________________________</w:t>
      </w: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(ФИО)</w:t>
      </w: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1A141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письмо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 № _________ </w:t>
      </w:r>
    </w:p>
    <w:p w:rsidR="009A33F4" w:rsidRDefault="009A33F4" w:rsidP="001A1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3F4" w:rsidRDefault="009A33F4" w:rsidP="009A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416" w:rsidRDefault="001A1416" w:rsidP="009A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416" w:rsidRDefault="001A1416" w:rsidP="009A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416" w:rsidRDefault="001A1416" w:rsidP="009A3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33F4" w:rsidRDefault="009A33F4" w:rsidP="001A141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</w:t>
      </w:r>
    </w:p>
    <w:p w:rsidR="009A33F4" w:rsidRDefault="009A33F4" w:rsidP="009A33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3F4" w:rsidRDefault="009A33F4" w:rsidP="009A33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9A33F4" w:rsidRDefault="009A33F4" w:rsidP="009A33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 казачьего общества)</w:t>
      </w:r>
    </w:p>
    <w:p w:rsidR="009A33F4" w:rsidRDefault="009A33F4" w:rsidP="009A3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3F4" w:rsidRDefault="009A33F4" w:rsidP="009A3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416" w:rsidRDefault="001A1416" w:rsidP="009A3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416" w:rsidRDefault="001A1416" w:rsidP="009A3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416" w:rsidRDefault="001A1416" w:rsidP="009A3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416" w:rsidRDefault="001A1416" w:rsidP="009A3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3F4" w:rsidRDefault="009A33F4" w:rsidP="009A3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3F4" w:rsidRDefault="001A1416" w:rsidP="001A1416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A33F4">
        <w:rPr>
          <w:rFonts w:ascii="Times New Roman" w:hAnsi="Times New Roman"/>
          <w:sz w:val="24"/>
          <w:szCs w:val="24"/>
        </w:rPr>
        <w:t>___ год</w:t>
      </w:r>
    </w:p>
    <w:sectPr w:rsidR="009A33F4" w:rsidSect="005F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3F4"/>
    <w:rsid w:val="000423E7"/>
    <w:rsid w:val="00062A55"/>
    <w:rsid w:val="001A1416"/>
    <w:rsid w:val="001A3021"/>
    <w:rsid w:val="00461081"/>
    <w:rsid w:val="004C3841"/>
    <w:rsid w:val="005F2920"/>
    <w:rsid w:val="007C64C2"/>
    <w:rsid w:val="00893F48"/>
    <w:rsid w:val="009A33F4"/>
    <w:rsid w:val="00C07764"/>
    <w:rsid w:val="00D85253"/>
    <w:rsid w:val="00DD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3"/>
    <w:semiHidden/>
    <w:locked/>
    <w:rsid w:val="009A33F4"/>
    <w:rPr>
      <w:rFonts w:ascii="Times New Roman" w:eastAsia="Times New Roman" w:hAnsi="Times New Roman" w:cs="Times New Roman"/>
      <w:b/>
      <w:sz w:val="40"/>
      <w:u w:val="single"/>
    </w:rPr>
  </w:style>
  <w:style w:type="paragraph" w:styleId="a3">
    <w:name w:val="Body Text"/>
    <w:aliases w:val="Основной текст1,Основной текст Знак Знак,bt"/>
    <w:basedOn w:val="a"/>
    <w:link w:val="1"/>
    <w:semiHidden/>
    <w:unhideWhenUsed/>
    <w:qFormat/>
    <w:rsid w:val="009A33F4"/>
    <w:pPr>
      <w:spacing w:after="0" w:line="240" w:lineRule="auto"/>
    </w:pPr>
    <w:rPr>
      <w:rFonts w:ascii="Times New Roman" w:hAnsi="Times New Roman"/>
      <w:b/>
      <w:sz w:val="40"/>
      <w:u w:val="single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33F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8</cp:revision>
  <dcterms:created xsi:type="dcterms:W3CDTF">2020-12-16T13:00:00Z</dcterms:created>
  <dcterms:modified xsi:type="dcterms:W3CDTF">2021-05-11T13:34:00Z</dcterms:modified>
</cp:coreProperties>
</file>