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89" w:rsidRDefault="004B2E56">
      <w:pPr>
        <w:pStyle w:val="ab"/>
        <w:shd w:val="clear" w:color="auto" w:fill="FFFFFF"/>
        <w:spacing w:before="150" w:beforeAutospacing="0" w:after="150" w:afterAutospacing="0"/>
        <w:ind w:right="74"/>
        <w:contextualSpacing/>
        <w:jc w:val="center"/>
        <w:rPr>
          <w:b/>
          <w:color w:val="000000"/>
        </w:rPr>
      </w:pPr>
      <w:r>
        <w:rPr>
          <w:b/>
          <w:color w:val="000000"/>
        </w:rPr>
        <w:t>«Пиротехника»</w:t>
      </w:r>
    </w:p>
    <w:p w:rsidR="00301889" w:rsidRDefault="004B2E56">
      <w:pPr>
        <w:shd w:val="clear" w:color="auto" w:fill="FFFFFF"/>
        <w:spacing w:after="0" w:line="240" w:lineRule="auto"/>
        <w:ind w:left="-1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 пиротехники обязан зарегистрировать свой бизнес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(субъект предпринимательской деятельности) как ИП ил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Продажа пиротехники в розницу без регистрации ИП или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юрлица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приравнивается к незаконному предпринимательству и карается штрафами. В крайних случаях, например, если кто-то пострадает при использовании пиротехники, тем более, если изделия не сертифицированные, могут вменить и статью 238 УК РФ. Это сбыт товаров, не отвечающих требованиям безопасности. Результатом может стать штраф до 300 тыс. руб. или лишение свободы на срок до 2-х лет.</w:t>
      </w:r>
    </w:p>
    <w:p w:rsidR="00301889" w:rsidRDefault="004B2E56">
      <w:pPr>
        <w:shd w:val="clear" w:color="auto" w:fill="FFFFFF"/>
        <w:spacing w:after="0" w:line="240" w:lineRule="auto"/>
        <w:ind w:left="-1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ОКВЭД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Продавать фейерверки в розницу могут только при оформлении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ОКВЭД. В данном случае – 47.78.9 «Торговля розничная непродовольственными товарами, не включенные в другие группировки, в специализированных магазинах». Выбор ОКВЭД фиксируется в ЕГРИП или ЕГРЮЛ.</w:t>
      </w:r>
    </w:p>
    <w:p w:rsidR="00301889" w:rsidRDefault="004B2E56">
      <w:pPr>
        <w:shd w:val="clear" w:color="auto" w:fill="FFFFFF"/>
        <w:spacing w:after="0" w:line="240" w:lineRule="auto"/>
        <w:ind w:left="-15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</w:rPr>
        <w:t>При покупке</w:t>
      </w:r>
      <w:r>
        <w:rPr>
          <w:rFonts w:ascii="Times New Roman" w:hAnsi="Times New Roman"/>
          <w:color w:val="000000"/>
          <w:sz w:val="24"/>
          <w:szCs w:val="24"/>
        </w:rPr>
        <w:t xml:space="preserve"> и реализации пиротехнических изделий необходимо соблюдать следующие основные правила: - Реализацию и покупку пиротехнических изделий разрешается производить в магазинах, отделах (секциях), павильонах и киосках, обеспечивающих сохранность продукции, исключающих попадание на нее прямых солнечных лучей и атмосферных осадков. - В зданиях магазинов, имеющих 2 этажа и более, специализированные отделы (секции) по продаже пиротехнических изделий должны располагаться на верхних этажах таких магазинов. Эти отделы (секции) не должны примыкать к эвакуационным выходам.</w:t>
      </w:r>
    </w:p>
    <w:p w:rsidR="00301889" w:rsidRDefault="004B2E56">
      <w:pPr>
        <w:shd w:val="clear" w:color="auto" w:fill="FFFFFF"/>
        <w:spacing w:after="0" w:line="240" w:lineRule="auto"/>
        <w:ind w:left="-15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процессе реализации пиротехнической продукции выполняются следующие требования безопасности: а)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изделиями, кроме визуального осмотра; б) пиротехнические изделия бытового назначения располагаются не ближе 0,5 метра от нагревательных приборов системы отопления.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Работы, сопровождающиеся механическими и (или) тепловыми действиями, в помещениях с пиротехническими изделиями бытового назначения не допускаются; в)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Практически вся пиротехническая продукция должна реализовываться только лицам старше 18 лет.</w:t>
      </w:r>
    </w:p>
    <w:p w:rsidR="00301889" w:rsidRPr="004B2E56" w:rsidRDefault="004B2E56">
      <w:pPr>
        <w:shd w:val="clear" w:color="auto" w:fill="FFFFFF"/>
        <w:spacing w:after="0" w:line="240" w:lineRule="auto"/>
        <w:ind w:left="-158"/>
        <w:jc w:val="both"/>
        <w:rPr>
          <w:rFonts w:ascii="Times New Roman" w:hAnsi="Times New Roman"/>
          <w:b/>
          <w:sz w:val="24"/>
          <w:szCs w:val="24"/>
        </w:rPr>
      </w:pPr>
      <w:r w:rsidRPr="004B2E56">
        <w:rPr>
          <w:rFonts w:ascii="Times New Roman" w:hAnsi="Times New Roman"/>
          <w:b/>
          <w:color w:val="000000"/>
          <w:sz w:val="24"/>
          <w:szCs w:val="24"/>
        </w:rPr>
        <w:t xml:space="preserve">         Подробная информация о </w:t>
      </w:r>
      <w:r w:rsidRPr="004B2E56">
        <w:rPr>
          <w:rFonts w:ascii="PT Serif" w:hAnsi="PT Serif"/>
          <w:b/>
          <w:color w:val="000000"/>
          <w:sz w:val="24"/>
          <w:szCs w:val="24"/>
        </w:rPr>
        <w:t>применении и реализации пиротехнических изделий бытового назначения см.</w:t>
      </w:r>
      <w:bookmarkStart w:id="0" w:name="ext-gen2247"/>
      <w:bookmarkEnd w:id="0"/>
      <w:r w:rsidRPr="004B2E56">
        <w:rPr>
          <w:rFonts w:ascii="PT Serif" w:hAnsi="PT Serif"/>
          <w:b/>
          <w:color w:val="000000"/>
          <w:sz w:val="24"/>
          <w:szCs w:val="24"/>
        </w:rPr>
        <w:t xml:space="preserve"> </w:t>
      </w:r>
      <w:hyperlink r:id="rId5" w:anchor="/document/74680206/entry/10230" w:history="1">
        <w:r w:rsidRPr="004B2E56">
          <w:rPr>
            <w:rFonts w:ascii="PT Serif" w:hAnsi="PT Serif"/>
            <w:b/>
            <w:color w:val="000000"/>
            <w:sz w:val="24"/>
            <w:szCs w:val="24"/>
          </w:rPr>
          <w:t>раздел XXIII</w:t>
        </w:r>
      </w:hyperlink>
      <w:r w:rsidRPr="004B2E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2E56">
        <w:rPr>
          <w:rFonts w:ascii="PT Serif" w:hAnsi="PT Serif"/>
          <w:b/>
          <w:color w:val="000000"/>
          <w:sz w:val="24"/>
          <w:szCs w:val="24"/>
        </w:rPr>
        <w:t xml:space="preserve">Правил противопожарного режима в РФ, утвержденных </w:t>
      </w:r>
      <w:hyperlink r:id="rId6" w:anchor="/document/74680206/entry/0" w:history="1">
        <w:r w:rsidRPr="004B2E56">
          <w:rPr>
            <w:rFonts w:ascii="PT Serif" w:hAnsi="PT Serif"/>
            <w:b/>
            <w:color w:val="000000"/>
            <w:sz w:val="24"/>
            <w:szCs w:val="24"/>
          </w:rPr>
          <w:t>постановлением</w:t>
        </w:r>
      </w:hyperlink>
      <w:r w:rsidRPr="004B2E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2E56">
        <w:rPr>
          <w:rFonts w:ascii="PT Serif" w:hAnsi="PT Serif"/>
          <w:b/>
          <w:color w:val="000000"/>
          <w:sz w:val="24"/>
          <w:szCs w:val="24"/>
        </w:rPr>
        <w:t>Правительства РФ от 16 сентября 2020 г.</w:t>
      </w:r>
      <w:r w:rsidRPr="004B2E56">
        <w:rPr>
          <w:rFonts w:ascii="Times New Roman" w:hAnsi="Times New Roman"/>
          <w:b/>
          <w:color w:val="22272F"/>
          <w:sz w:val="24"/>
          <w:szCs w:val="24"/>
        </w:rPr>
        <w:t xml:space="preserve"> N </w:t>
      </w:r>
      <w:r w:rsidRPr="004B2E56">
        <w:rPr>
          <w:rFonts w:ascii="Times New Roman" w:hAnsi="Times New Roman"/>
          <w:b/>
          <w:color w:val="000000"/>
          <w:sz w:val="24"/>
          <w:szCs w:val="24"/>
        </w:rPr>
        <w:t>1479.</w:t>
      </w:r>
    </w:p>
    <w:p w:rsidR="00301889" w:rsidRDefault="004B2E56">
      <w:pPr>
        <w:shd w:val="clear" w:color="auto" w:fill="FFFFFF"/>
        <w:spacing w:after="0" w:line="240" w:lineRule="auto"/>
        <w:ind w:left="-15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Применение пиротехнических изделий запрещается: а) в помещениях, зданиях и сооружениях любого функционального назначения; 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 в) на </w:t>
      </w:r>
      <w:r>
        <w:rPr>
          <w:rFonts w:ascii="Times New Roman" w:eastAsia="Calibri" w:hAnsi="Times New Roman"/>
          <w:color w:val="000000"/>
          <w:sz w:val="24"/>
          <w:szCs w:val="24"/>
        </w:rPr>
        <w:t>кровлях, покрытии</w:t>
      </w:r>
      <w:r>
        <w:rPr>
          <w:rFonts w:ascii="Times New Roman" w:hAnsi="Times New Roman"/>
          <w:color w:val="000000"/>
          <w:sz w:val="24"/>
          <w:szCs w:val="24"/>
        </w:rPr>
        <w:t>, балконах, лоджиях и выступающих частях фасадов зданий (сооружений); г) во время проведения митингов, демонстраций, шествий и пикетирования;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д)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 е) </w:t>
      </w:r>
      <w:bookmarkStart w:id="1" w:name="sub_14426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при погодных условиях, не позволяющих обеспечить безопасность при их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использовании</w:t>
      </w:r>
      <w:proofErr w:type="gramStart"/>
      <w:r>
        <w:rPr>
          <w:rStyle w:val="a4"/>
          <w:rFonts w:ascii="Times New Roman" w:hAnsi="Times New Roman"/>
          <w:color w:val="000000"/>
          <w:sz w:val="24"/>
          <w:szCs w:val="24"/>
        </w:rPr>
        <w:t>;</w:t>
      </w:r>
      <w:bookmarkEnd w:id="1"/>
      <w:r>
        <w:rPr>
          <w:rStyle w:val="a4"/>
          <w:rFonts w:ascii="Times New Roman" w:hAnsi="Times New Roman"/>
          <w:color w:val="000000"/>
          <w:sz w:val="24"/>
          <w:szCs w:val="24"/>
        </w:rPr>
        <w:t>ж</w:t>
      </w:r>
      <w:proofErr w:type="spellEnd"/>
      <w:proofErr w:type="gramEnd"/>
      <w:r>
        <w:rPr>
          <w:rStyle w:val="a4"/>
          <w:rFonts w:ascii="Times New Roman" w:hAnsi="Times New Roman"/>
          <w:color w:val="000000"/>
          <w:sz w:val="24"/>
          <w:szCs w:val="24"/>
        </w:rPr>
        <w:t>) лицам, не преодолевшим возрастного ограничения, установленного производителем пиротехнического изделия.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1889" w:rsidRDefault="004B2E56">
      <w:pPr>
        <w:shd w:val="clear" w:color="auto" w:fill="FFFFFF"/>
        <w:spacing w:after="0" w:line="240" w:lineRule="auto"/>
        <w:ind w:left="-15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     За нарушения требований пожарной безопасности и налогового законодательства предусмотрена административная и уголовная ответственность.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Кодексом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Росийской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Федерации об административных правонарушениях за нарушение требований ПБ </w:t>
      </w:r>
      <w:r>
        <w:rPr>
          <w:rFonts w:ascii="PT Serif;serif" w:hAnsi="PT Serif;serif"/>
          <w:color w:val="000000"/>
          <w:sz w:val="24"/>
          <w:szCs w:val="24"/>
        </w:rPr>
        <w:t>влечет  </w:t>
      </w:r>
      <w:r>
        <w:rPr>
          <w:rStyle w:val="a5"/>
          <w:rFonts w:ascii="PT Serif;serif" w:hAnsi="PT Serif;serif"/>
          <w:i w:val="0"/>
          <w:color w:val="000000"/>
          <w:sz w:val="24"/>
          <w:szCs w:val="24"/>
        </w:rPr>
        <w:t>административного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PT Serif;serif" w:hAnsi="PT Serif;serif"/>
          <w:color w:val="000000"/>
          <w:sz w:val="24"/>
          <w:szCs w:val="24"/>
        </w:rPr>
        <w:t>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</w:t>
      </w:r>
      <w:proofErr w:type="gramEnd"/>
      <w:r>
        <w:rPr>
          <w:rFonts w:ascii="PT Serif;serif" w:hAnsi="PT Serif;serif"/>
          <w:color w:val="000000"/>
          <w:sz w:val="24"/>
          <w:szCs w:val="24"/>
        </w:rPr>
        <w:t xml:space="preserve"> на юридических лиц - от ста пятидесяти тысяч до двухсот тысяч рублей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01889" w:rsidRDefault="004B2E56" w:rsidP="009B10C1">
      <w:pPr>
        <w:pStyle w:val="ab"/>
        <w:shd w:val="clear" w:color="auto" w:fill="FFFFFF"/>
        <w:spacing w:before="100" w:after="100"/>
        <w:ind w:right="75"/>
        <w:contextualSpacing/>
        <w:jc w:val="center"/>
        <w:rPr>
          <w:color w:val="000000"/>
        </w:rPr>
      </w:pPr>
      <w:r>
        <w:rPr>
          <w:color w:val="000000"/>
        </w:rPr>
        <w:t>При пожаре звонить по стационарному телефону - 01,112 единый номер вызова экстренных оперативных служб;«101» с сотового телефона.</w:t>
      </w:r>
    </w:p>
    <w:p w:rsidR="00301889" w:rsidRDefault="004B2E56">
      <w:pPr>
        <w:pStyle w:val="ab"/>
        <w:shd w:val="clear" w:color="auto" w:fill="FFFFFF"/>
        <w:spacing w:before="150" w:beforeAutospacing="0" w:after="150" w:afterAutospacing="0"/>
        <w:ind w:right="75"/>
        <w:contextualSpacing/>
        <w:jc w:val="right"/>
        <w:rPr>
          <w:color w:val="000000"/>
        </w:rPr>
      </w:pPr>
      <w:bookmarkStart w:id="2" w:name="_GoBack"/>
      <w:bookmarkEnd w:id="2"/>
      <w:r>
        <w:rPr>
          <w:color w:val="000000"/>
        </w:rPr>
        <w:t>Дознаватель ОНД и ПР по Лаганскому и Черноземельскому районам</w:t>
      </w:r>
    </w:p>
    <w:p w:rsidR="00301889" w:rsidRDefault="004B2E56">
      <w:pPr>
        <w:pStyle w:val="ab"/>
        <w:shd w:val="clear" w:color="auto" w:fill="FFFFFF"/>
        <w:spacing w:before="150" w:beforeAutospacing="0" w:after="150" w:afterAutospacing="0"/>
        <w:ind w:right="75"/>
        <w:contextualSpacing/>
        <w:jc w:val="right"/>
        <w:rPr>
          <w:b/>
          <w:color w:val="000000"/>
          <w:u w:val="single"/>
        </w:rPr>
      </w:pPr>
      <w:r>
        <w:rPr>
          <w:color w:val="000000"/>
        </w:rPr>
        <w:t xml:space="preserve">В.Э. </w:t>
      </w:r>
      <w:proofErr w:type="spellStart"/>
      <w:r>
        <w:rPr>
          <w:color w:val="000000"/>
        </w:rPr>
        <w:t>Бораев</w:t>
      </w:r>
      <w:proofErr w:type="spellEnd"/>
      <w:r>
        <w:rPr>
          <w:color w:val="000000"/>
        </w:rPr>
        <w:t xml:space="preserve"> </w:t>
      </w:r>
    </w:p>
    <w:sectPr w:rsidR="00301889" w:rsidSect="009B10C1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</w:font>
  <w:font w:name="PT Serif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01889"/>
    <w:rsid w:val="00301889"/>
    <w:rsid w:val="004B2E56"/>
    <w:rsid w:val="008264C3"/>
    <w:rsid w:val="009B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0A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31F0A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31F0A"/>
    <w:rPr>
      <w:rFonts w:ascii="Tahoma" w:eastAsia="Calibri" w:hAnsi="Tahoma" w:cs="Tahoma"/>
      <w:sz w:val="16"/>
      <w:szCs w:val="16"/>
    </w:rPr>
  </w:style>
  <w:style w:type="character" w:customStyle="1" w:styleId="a4">
    <w:name w:val="Цветовое выделение для Текст"/>
    <w:qFormat/>
    <w:rsid w:val="00301889"/>
  </w:style>
  <w:style w:type="character" w:styleId="a5">
    <w:name w:val="Emphasis"/>
    <w:qFormat/>
    <w:rsid w:val="00301889"/>
    <w:rPr>
      <w:i/>
      <w:iCs/>
    </w:rPr>
  </w:style>
  <w:style w:type="paragraph" w:customStyle="1" w:styleId="a6">
    <w:name w:val="Заголовок"/>
    <w:basedOn w:val="a"/>
    <w:next w:val="a7"/>
    <w:qFormat/>
    <w:rsid w:val="003018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301889"/>
    <w:pPr>
      <w:spacing w:after="140"/>
    </w:pPr>
  </w:style>
  <w:style w:type="paragraph" w:styleId="a8">
    <w:name w:val="List"/>
    <w:basedOn w:val="a7"/>
    <w:rsid w:val="00301889"/>
    <w:rPr>
      <w:rFonts w:cs="Arial"/>
    </w:rPr>
  </w:style>
  <w:style w:type="paragraph" w:customStyle="1" w:styleId="1">
    <w:name w:val="Название объекта1"/>
    <w:basedOn w:val="a"/>
    <w:qFormat/>
    <w:rsid w:val="003018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301889"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731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731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731F0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</dc:creator>
  <dc:description/>
  <cp:lastModifiedBy>Олег Аинов</cp:lastModifiedBy>
  <cp:revision>8</cp:revision>
  <cp:lastPrinted>2021-12-02T15:09:00Z</cp:lastPrinted>
  <dcterms:created xsi:type="dcterms:W3CDTF">2020-12-10T21:27:00Z</dcterms:created>
  <dcterms:modified xsi:type="dcterms:W3CDTF">2021-12-10T10:26:00Z</dcterms:modified>
  <dc:language>ru-RU</dc:language>
</cp:coreProperties>
</file>