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B41" w:rsidRPr="00512B41" w:rsidRDefault="00512B41" w:rsidP="00512B41">
      <w:pPr>
        <w:jc w:val="center"/>
        <w:rPr>
          <w:rFonts w:ascii="Times New Roman" w:hAnsi="Times New Roman" w:cs="Times New Roman"/>
          <w:sz w:val="24"/>
          <w:szCs w:val="24"/>
        </w:rPr>
      </w:pPr>
      <w:r w:rsidRPr="00512B41">
        <w:rPr>
          <w:rFonts w:ascii="Times New Roman" w:hAnsi="Times New Roman" w:cs="Times New Roman"/>
          <w:sz w:val="24"/>
          <w:szCs w:val="24"/>
        </w:rPr>
        <w:t>«Новый год»</w:t>
      </w:r>
    </w:p>
    <w:p w:rsidR="00512B41" w:rsidRPr="00512B41" w:rsidRDefault="00512B41" w:rsidP="00512B41">
      <w:pPr>
        <w:jc w:val="both"/>
        <w:rPr>
          <w:rFonts w:ascii="Times New Roman" w:hAnsi="Times New Roman" w:cs="Times New Roman"/>
          <w:sz w:val="24"/>
          <w:szCs w:val="24"/>
        </w:rPr>
      </w:pPr>
      <w:r w:rsidRPr="00512B41">
        <w:rPr>
          <w:rFonts w:ascii="Times New Roman" w:hAnsi="Times New Roman" w:cs="Times New Roman"/>
          <w:sz w:val="24"/>
          <w:szCs w:val="24"/>
        </w:rPr>
        <w:t xml:space="preserve">    О проведении в государственных и муниципальных учреждениях  корпоративных  новогодних мероприятий и  новогодних елок в формате очного массового мероприятия в период новогодних праздников в общеобразовательных учреждениях, в учреждениях дошкольного и дополнительного образования  будет принято решением оперативного штаба по предупреждению завоза и распространения новой </w:t>
      </w:r>
      <w:proofErr w:type="spellStart"/>
      <w:r w:rsidRPr="00512B41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512B41">
        <w:rPr>
          <w:rFonts w:ascii="Times New Roman" w:hAnsi="Times New Roman" w:cs="Times New Roman"/>
          <w:sz w:val="24"/>
          <w:szCs w:val="24"/>
        </w:rPr>
        <w:t xml:space="preserve"> инфекции РК. </w:t>
      </w:r>
    </w:p>
    <w:p w:rsidR="00512B41" w:rsidRPr="00512B41" w:rsidRDefault="00512B41" w:rsidP="00512B41">
      <w:pPr>
        <w:jc w:val="both"/>
        <w:rPr>
          <w:rFonts w:ascii="Times New Roman" w:hAnsi="Times New Roman" w:cs="Times New Roman"/>
          <w:sz w:val="24"/>
          <w:szCs w:val="24"/>
        </w:rPr>
      </w:pPr>
      <w:r w:rsidRPr="00512B41">
        <w:rPr>
          <w:rFonts w:ascii="Times New Roman" w:hAnsi="Times New Roman" w:cs="Times New Roman"/>
          <w:sz w:val="24"/>
          <w:szCs w:val="24"/>
        </w:rPr>
        <w:t xml:space="preserve">         По статистике в новогодние праздники количество пожаров и гибель людей увеличивается. Основная причина пожаров в жилье в этот период это человеческий фактор.  Люди в праздничные дни теряют бдительность. По статистике количество пострадавших увеличивается в ночные и утренние часы. Соблюдайте простые правила пожарной безопасности:</w:t>
      </w:r>
    </w:p>
    <w:p w:rsidR="00512B41" w:rsidRPr="00512B41" w:rsidRDefault="00512B41" w:rsidP="00512B4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2B41">
        <w:rPr>
          <w:rFonts w:ascii="Times New Roman" w:hAnsi="Times New Roman" w:cs="Times New Roman"/>
          <w:sz w:val="24"/>
          <w:szCs w:val="24"/>
        </w:rPr>
        <w:t>- не оставляйте без присмотра включенные в электросеть нагревательные электроприборы; не используйте для обогрева жилища газовые плиты и самодельные электронагревательные приборы;  не сушите над газовыми и электрическими плитами белье и одежду; не оставляйте без присмотра детей, умейте организовать их досуг; не заставляйте лоджии и балконы сгораемыми материалами; не загромождайте и не заваривайте аварийные люки на балконах;</w:t>
      </w:r>
      <w:proofErr w:type="gramEnd"/>
      <w:r w:rsidRPr="00512B41">
        <w:rPr>
          <w:rFonts w:ascii="Times New Roman" w:hAnsi="Times New Roman" w:cs="Times New Roman"/>
          <w:sz w:val="24"/>
          <w:szCs w:val="24"/>
        </w:rPr>
        <w:t xml:space="preserve"> не храните дома легковоспламеняющиеся жидкости; не производите самостоятельно ремонт электропроводки; не пользуйтесь неисправными электронагревательными приборами; своевременно производите профилактический осмотр и ремонт электроприборов и газовых приборов; не используйте на счетчиках и электрощитах самодельные вставк</w:t>
      </w:r>
      <w:proofErr w:type="gramStart"/>
      <w:r w:rsidRPr="00512B41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512B41">
        <w:rPr>
          <w:rFonts w:ascii="Times New Roman" w:hAnsi="Times New Roman" w:cs="Times New Roman"/>
          <w:sz w:val="24"/>
          <w:szCs w:val="24"/>
        </w:rPr>
        <w:t xml:space="preserve"> «жучки»;  не перекаливайте печи, следите за появлением  в кирпичной кладке печей  трещин, своевременно проводите техническое обслуживание печей и газового оборудования; не курите в постели.</w:t>
      </w:r>
    </w:p>
    <w:p w:rsidR="00512B41" w:rsidRPr="00512B41" w:rsidRDefault="00512B41" w:rsidP="00512B41">
      <w:pPr>
        <w:jc w:val="both"/>
        <w:rPr>
          <w:rFonts w:ascii="Times New Roman" w:hAnsi="Times New Roman" w:cs="Times New Roman"/>
          <w:sz w:val="24"/>
          <w:szCs w:val="24"/>
        </w:rPr>
      </w:pPr>
      <w:r w:rsidRPr="00512B41">
        <w:rPr>
          <w:rFonts w:ascii="Times New Roman" w:hAnsi="Times New Roman" w:cs="Times New Roman"/>
          <w:sz w:val="24"/>
          <w:szCs w:val="24"/>
        </w:rPr>
        <w:t xml:space="preserve">       Для обеспечения пожарной безопасности объектов защиты (зданий и сооружений) руководителям организаций и органам местного самоуправления  необходимо дополнительно проверить наличие и исправность автоматических установок пожарной сигнализации, первичных средств пожаротушения, источников противопожарного водоснабжения, состояние эвакуационных выходов и путей, автоматических выключателей, устройств защитного отключения (УЗО) электрической сети.</w:t>
      </w:r>
    </w:p>
    <w:p w:rsidR="00875ED0" w:rsidRDefault="00512B41" w:rsidP="00512B41">
      <w:pPr>
        <w:jc w:val="both"/>
        <w:rPr>
          <w:rFonts w:ascii="Times New Roman" w:hAnsi="Times New Roman" w:cs="Times New Roman"/>
          <w:sz w:val="24"/>
          <w:szCs w:val="24"/>
        </w:rPr>
      </w:pPr>
      <w:r w:rsidRPr="00512B41">
        <w:rPr>
          <w:rFonts w:ascii="Times New Roman" w:hAnsi="Times New Roman" w:cs="Times New Roman"/>
          <w:sz w:val="24"/>
          <w:szCs w:val="24"/>
        </w:rPr>
        <w:t xml:space="preserve">           За нарушения требований пожарной безопасности действующим законодательством РФ предусмотрена административная и уголовная ответственность.</w:t>
      </w:r>
    </w:p>
    <w:p w:rsidR="00512B41" w:rsidRDefault="00512B41" w:rsidP="00512B41">
      <w:pPr>
        <w:pStyle w:val="a3"/>
        <w:shd w:val="clear" w:color="auto" w:fill="FFFFFF"/>
        <w:spacing w:before="280" w:after="280"/>
        <w:ind w:right="75"/>
        <w:contextualSpacing/>
        <w:jc w:val="center"/>
        <w:rPr>
          <w:color w:val="000000"/>
        </w:rPr>
      </w:pPr>
    </w:p>
    <w:p w:rsidR="00512B41" w:rsidRDefault="00512B41" w:rsidP="00512B41">
      <w:pPr>
        <w:pStyle w:val="a3"/>
        <w:shd w:val="clear" w:color="auto" w:fill="FFFFFF"/>
        <w:spacing w:before="280" w:after="280"/>
        <w:ind w:right="75"/>
        <w:contextualSpacing/>
        <w:jc w:val="center"/>
        <w:rPr>
          <w:color w:val="000000"/>
        </w:rPr>
      </w:pPr>
      <w:bookmarkStart w:id="0" w:name="_GoBack"/>
      <w:bookmarkEnd w:id="0"/>
      <w:r>
        <w:rPr>
          <w:color w:val="000000"/>
        </w:rPr>
        <w:t>При пожаре звонить по стационарному телефону - 01,112 единый номер вызова экстренных оперативных служб;«101» с сотового телефона.</w:t>
      </w:r>
    </w:p>
    <w:p w:rsidR="00512B41" w:rsidRDefault="00512B41" w:rsidP="00512B41">
      <w:pPr>
        <w:pStyle w:val="a3"/>
        <w:shd w:val="clear" w:color="auto" w:fill="FFFFFF"/>
        <w:spacing w:before="150" w:beforeAutospacing="0" w:after="150" w:afterAutospacing="0"/>
        <w:ind w:right="75"/>
        <w:contextualSpacing/>
        <w:jc w:val="center"/>
        <w:rPr>
          <w:b/>
          <w:color w:val="000000"/>
          <w:sz w:val="27"/>
          <w:szCs w:val="27"/>
          <w:u w:val="single"/>
        </w:rPr>
      </w:pPr>
    </w:p>
    <w:p w:rsidR="00512B41" w:rsidRDefault="00512B41" w:rsidP="00512B41">
      <w:pPr>
        <w:pStyle w:val="a3"/>
        <w:shd w:val="clear" w:color="auto" w:fill="FFFFFF"/>
        <w:spacing w:before="150" w:beforeAutospacing="0" w:after="150" w:afterAutospacing="0"/>
        <w:ind w:right="75"/>
        <w:contextualSpacing/>
        <w:jc w:val="right"/>
        <w:rPr>
          <w:color w:val="000000"/>
        </w:rPr>
      </w:pPr>
      <w:r>
        <w:rPr>
          <w:color w:val="000000"/>
        </w:rPr>
        <w:t xml:space="preserve">Дознаватель ОНД и </w:t>
      </w:r>
      <w:proofErr w:type="gramStart"/>
      <w:r>
        <w:rPr>
          <w:color w:val="000000"/>
        </w:rPr>
        <w:t>ПР</w:t>
      </w:r>
      <w:proofErr w:type="gramEnd"/>
      <w:r>
        <w:rPr>
          <w:color w:val="000000"/>
        </w:rPr>
        <w:t xml:space="preserve"> по Лаганскому и Черноземельскому районам</w:t>
      </w:r>
    </w:p>
    <w:p w:rsidR="00512B41" w:rsidRDefault="00512B41" w:rsidP="00512B41">
      <w:pPr>
        <w:pStyle w:val="a3"/>
        <w:shd w:val="clear" w:color="auto" w:fill="FFFFFF"/>
        <w:spacing w:before="150" w:beforeAutospacing="0" w:after="150" w:afterAutospacing="0"/>
        <w:ind w:right="75"/>
        <w:contextualSpacing/>
        <w:jc w:val="right"/>
        <w:rPr>
          <w:b/>
          <w:color w:val="000000"/>
          <w:u w:val="single"/>
        </w:rPr>
      </w:pPr>
      <w:r>
        <w:rPr>
          <w:color w:val="000000"/>
        </w:rPr>
        <w:t xml:space="preserve">В.Э. </w:t>
      </w:r>
      <w:proofErr w:type="spellStart"/>
      <w:r>
        <w:rPr>
          <w:color w:val="000000"/>
        </w:rPr>
        <w:t>Бораев</w:t>
      </w:r>
      <w:proofErr w:type="spellEnd"/>
      <w:r>
        <w:rPr>
          <w:color w:val="000000"/>
        </w:rPr>
        <w:t xml:space="preserve"> </w:t>
      </w:r>
    </w:p>
    <w:p w:rsidR="00512B41" w:rsidRPr="00512B41" w:rsidRDefault="00512B41" w:rsidP="00512B4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12B41" w:rsidRPr="00512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B41"/>
    <w:rsid w:val="00512B41"/>
    <w:rsid w:val="0087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512B41"/>
    <w:pP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512B41"/>
    <w:pP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2132</Characters>
  <Application>Microsoft Office Word</Application>
  <DocSecurity>0</DocSecurity>
  <Lines>17</Lines>
  <Paragraphs>4</Paragraphs>
  <ScaleCrop>false</ScaleCrop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Аинов</dc:creator>
  <cp:lastModifiedBy>Олег Аинов</cp:lastModifiedBy>
  <cp:revision>1</cp:revision>
  <dcterms:created xsi:type="dcterms:W3CDTF">2021-12-10T10:24:00Z</dcterms:created>
  <dcterms:modified xsi:type="dcterms:W3CDTF">2021-12-10T10:25:00Z</dcterms:modified>
</cp:coreProperties>
</file>