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8A1B">
      <w:pPr>
        <w:pStyle w:val="8"/>
        <w:pBdr>
          <w:bottom w:val="single" w:color="000000" w:sz="12" w:space="0"/>
        </w:pBdr>
        <w:spacing w:before="0" w:beforeAutospacing="0" w:after="0" w:afterAutospacing="0"/>
        <w:rPr>
          <w:b/>
          <w:sz w:val="22"/>
          <w:szCs w:val="22"/>
        </w:rPr>
      </w:pPr>
    </w:p>
    <w:p w14:paraId="3BF6DBE2">
      <w:pPr>
        <w:pStyle w:val="8"/>
        <w:pBdr>
          <w:bottom w:val="single" w:color="000000" w:sz="12" w:space="0"/>
        </w:pBdr>
        <w:spacing w:before="0" w:beforeAutospacing="0" w:after="0" w:afterAutospacing="0"/>
        <w:rPr>
          <w:b/>
          <w:sz w:val="22"/>
          <w:szCs w:val="22"/>
        </w:rPr>
      </w:pPr>
    </w:p>
    <w:p w14:paraId="029616D9">
      <w:pPr>
        <w:pStyle w:val="8"/>
        <w:pBdr>
          <w:bottom w:val="single" w:color="000000" w:sz="12" w:space="0"/>
        </w:pBdr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СОБРАНИЕ ДЕПУТАТОВ ДЖАЛЫКОВСКОГО СЕЛЬСКОГО МУНИЦИПАЛЬНОГО ОБРАЗОВАНИЯ РЕСПУБЛИКИ КАЛМЫКИЯ</w:t>
      </w:r>
    </w:p>
    <w:p w14:paraId="0B0B99CA">
      <w:pPr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B934A70">
      <w:pPr>
        <w:pStyle w:val="7"/>
        <w:spacing w:before="0" w:beforeAutospacing="0" w:after="0" w:afterAutospacing="0"/>
        <w:jc w:val="center"/>
        <w:rPr>
          <w:rFonts w:hint="default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</w:rPr>
        <w:t>РЕШЕНИЕ № 1</w:t>
      </w:r>
      <w:r>
        <w:rPr>
          <w:rFonts w:hint="default"/>
          <w:b/>
          <w:bCs/>
          <w:color w:val="000000"/>
          <w:sz w:val="22"/>
          <w:szCs w:val="22"/>
          <w:lang w:val="ru-RU"/>
        </w:rPr>
        <w:t>-9</w:t>
      </w:r>
    </w:p>
    <w:p w14:paraId="6A67891E">
      <w:pPr>
        <w:spacing w:before="0" w:beforeAutospacing="0" w:after="0" w:afterAutospacing="0"/>
        <w:rPr>
          <w:sz w:val="22"/>
          <w:szCs w:val="22"/>
        </w:rPr>
      </w:pPr>
    </w:p>
    <w:p w14:paraId="619CCB17">
      <w:p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9 </w:t>
      </w:r>
      <w:r>
        <w:rPr>
          <w:sz w:val="22"/>
          <w:szCs w:val="22"/>
          <w:lang w:val="ru-RU"/>
        </w:rPr>
        <w:t>октября</w:t>
      </w:r>
      <w:r>
        <w:rPr>
          <w:sz w:val="22"/>
          <w:szCs w:val="22"/>
        </w:rPr>
        <w:t xml:space="preserve"> 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г.                                                                                        </w:t>
      </w:r>
      <w:r>
        <w:rPr>
          <w:rFonts w:hint="default"/>
          <w:sz w:val="22"/>
          <w:szCs w:val="22"/>
          <w:lang w:val="ru-RU"/>
        </w:rPr>
        <w:t xml:space="preserve">      </w:t>
      </w:r>
      <w:r>
        <w:rPr>
          <w:sz w:val="22"/>
          <w:szCs w:val="22"/>
        </w:rPr>
        <w:t>с. Джалыково</w:t>
      </w:r>
    </w:p>
    <w:p w14:paraId="565C9F09">
      <w:p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1CA2B6">
      <w:pPr>
        <w:pStyle w:val="9"/>
        <w:suppressAutoHyphens/>
        <w:spacing w:before="0"/>
        <w:ind w:firstLine="0"/>
        <w:contextualSpacing/>
        <w:jc w:val="left"/>
      </w:pPr>
      <w:r>
        <w:t xml:space="preserve">О назначении публичных слушаний по проекту внесения изменений в </w:t>
      </w:r>
      <w:r>
        <w:rPr>
          <w:lang w:val="ru-RU"/>
        </w:rPr>
        <w:t>Генеральный</w:t>
      </w:r>
      <w:r>
        <w:rPr>
          <w:rFonts w:hint="default"/>
          <w:lang w:val="ru-RU"/>
        </w:rPr>
        <w:t xml:space="preserve"> план и </w:t>
      </w:r>
      <w:r>
        <w:t xml:space="preserve">Правила землепользования и застройки Джалыковского сельского муниципального образования Республики Калмыкия,  утвержденные решением Собрания депутатов Джалыковского сельского муниципального образования Республики Калмыкия от 01 марта 2013 года № 3-3 (с изменениями и дополнениями от 31.10.2016 г. № 12-1, </w:t>
      </w:r>
    </w:p>
    <w:p w14:paraId="74ECF709">
      <w:pPr>
        <w:pStyle w:val="9"/>
        <w:suppressAutoHyphens/>
        <w:spacing w:before="0"/>
        <w:ind w:firstLine="0"/>
        <w:contextualSpacing/>
        <w:jc w:val="left"/>
      </w:pPr>
      <w:r>
        <w:t xml:space="preserve">от 25.08.2017 г. № 16-2, от 25.04.2018 г. № 20-3, от 16.11.2018 г. № 24-3, от 09.09.2020 г. </w:t>
      </w:r>
    </w:p>
    <w:p w14:paraId="66969FF2">
      <w:pPr>
        <w:pStyle w:val="9"/>
        <w:suppressAutoHyphens/>
        <w:spacing w:before="0"/>
        <w:ind w:firstLine="0"/>
        <w:contextualSpacing/>
        <w:jc w:val="left"/>
      </w:pPr>
      <w:r>
        <w:t>№ 40-1, от 15.10.2021 г. № 5-1, от 26.01.2024 г. № 1-5</w:t>
      </w:r>
      <w:r>
        <w:rPr>
          <w:rFonts w:hint="default"/>
          <w:lang w:val="ru-RU"/>
        </w:rPr>
        <w:t>, от 04.10.2024 г. № 5-1</w:t>
      </w:r>
      <w:r>
        <w:t>)</w:t>
      </w:r>
    </w:p>
    <w:p w14:paraId="37B443F2">
      <w:pPr>
        <w:pStyle w:val="9"/>
        <w:ind w:firstLine="0"/>
        <w:contextualSpacing/>
      </w:pPr>
    </w:p>
    <w:p w14:paraId="7099EFA0">
      <w:pPr>
        <w:pStyle w:val="9"/>
        <w:ind w:firstLine="0"/>
        <w:contextualSpacing/>
        <w:rPr>
          <w:bCs/>
          <w:color w:val="1E1D1E"/>
          <w:shd w:val="clear" w:color="auto" w:fill="FFFFFF"/>
        </w:rPr>
      </w:pPr>
      <w:r>
        <w:rPr>
          <w:color w:val="212121"/>
          <w:sz w:val="22"/>
          <w:szCs w:val="22"/>
          <w:shd w:val="clear" w:color="auto" w:fill="FFFFFF"/>
        </w:rPr>
        <w:t xml:space="preserve">     В соответствии с Федеральным законом от 06.10.2003 N 131-ФЗ "Об общих принципах организации местного самоуправления в Российской Федерации", Градостроительным Кодексом Российской Федерации, </w:t>
      </w:r>
      <w:r>
        <w:t>Уставом Джалыковского сельского муниципального образования Республики Калмыкия и П</w:t>
      </w:r>
      <w:r>
        <w:rPr>
          <w:rStyle w:val="5"/>
          <w:b w:val="0"/>
          <w:color w:val="1E1D1E"/>
          <w:shd w:val="clear" w:color="auto" w:fill="FFFFFF"/>
        </w:rPr>
        <w:t>орядком организации и проведения публичных слушаний в Джалыковском сельском муниципальном образовании</w:t>
      </w:r>
    </w:p>
    <w:p w14:paraId="314B7E87">
      <w:pPr>
        <w:pStyle w:val="9"/>
        <w:suppressAutoHyphens/>
        <w:ind w:firstLine="0"/>
        <w:contextualSpacing/>
        <w:rPr>
          <w:b/>
        </w:rPr>
      </w:pPr>
      <w:r>
        <w:rPr>
          <w:rFonts w:ascii="Calibri" w:hAnsi="Calibri" w:eastAsia="Calibri"/>
          <w:b/>
          <w:lang w:bidi="ar-SA"/>
        </w:rPr>
        <w:t xml:space="preserve">                                                                      </w:t>
      </w:r>
      <w:r>
        <w:rPr>
          <w:b/>
        </w:rPr>
        <w:t>решило:</w:t>
      </w:r>
    </w:p>
    <w:p w14:paraId="38AF206B">
      <w:pPr>
        <w:pStyle w:val="9"/>
        <w:ind w:firstLine="0"/>
        <w:contextualSpacing/>
      </w:pPr>
      <w:r>
        <w:t xml:space="preserve">1.  </w:t>
      </w:r>
      <w:r>
        <w:rPr>
          <w:color w:val="212121"/>
          <w:shd w:val="clear" w:color="auto" w:fill="FFFFFF"/>
        </w:rPr>
        <w:t> Назначить публичные слушания по проекту</w:t>
      </w:r>
      <w:r>
        <w:rPr>
          <w:color w:val="FF0000"/>
          <w:shd w:val="clear" w:color="auto" w:fill="FFFFFF"/>
        </w:rPr>
        <w:t> </w:t>
      </w:r>
      <w:r>
        <w:rPr>
          <w:color w:val="212121"/>
          <w:shd w:val="clear" w:color="auto" w:fill="FFFFFF"/>
        </w:rPr>
        <w:t>внесения изменений в</w:t>
      </w:r>
      <w:r>
        <w:rPr>
          <w:color w:val="FF0000"/>
          <w:shd w:val="clear" w:color="auto" w:fill="FFFFFF"/>
        </w:rPr>
        <w:t> </w:t>
      </w:r>
      <w:r>
        <w:rPr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Генеральный</w:t>
      </w:r>
      <w:r>
        <w:rPr>
          <w:rFonts w:hint="default"/>
          <w:color w:val="000000" w:themeColor="text1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план и </w:t>
      </w:r>
      <w:r>
        <w:rPr>
          <w:color w:val="000000" w:themeColor="text1"/>
          <w:shd w:val="clear" w:color="auto" w:fill="FFFFFF"/>
        </w:rPr>
        <w:t>Правила землепользования и застройки</w:t>
      </w:r>
      <w:r>
        <w:rPr>
          <w:color w:val="212121"/>
          <w:shd w:val="clear" w:color="auto" w:fill="FFFFFF"/>
        </w:rPr>
        <w:t> </w:t>
      </w:r>
      <w:r>
        <w:t>Джалыковского сельского муниципального образования Республики Калмыкия»</w:t>
      </w:r>
      <w:r>
        <w:rPr>
          <w:color w:val="212121"/>
          <w:shd w:val="clear" w:color="auto" w:fill="FFFFFF"/>
        </w:rPr>
        <w:t xml:space="preserve">  (далее - проект внесения изменений).</w:t>
      </w:r>
    </w:p>
    <w:p w14:paraId="319F31AE">
      <w:pPr>
        <w:pStyle w:val="6"/>
        <w:contextualSpacing/>
        <w:rPr>
          <w:color w:val="21212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2.    </w:t>
      </w:r>
      <w:r>
        <w:rPr>
          <w:color w:val="212121"/>
          <w:sz w:val="24"/>
          <w:szCs w:val="24"/>
          <w:shd w:val="clear" w:color="auto" w:fill="FFFFFF"/>
        </w:rPr>
        <w:t xml:space="preserve">Назначить организатором публичных слушаний комиссию по проведению публичных слушаний в следующем составе: </w:t>
      </w:r>
    </w:p>
    <w:p w14:paraId="4E10FA8B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  <w:r>
        <w:t xml:space="preserve">Председатель комиссии - </w:t>
      </w:r>
      <w:r>
        <w:rPr>
          <w:sz w:val="22"/>
          <w:szCs w:val="22"/>
        </w:rPr>
        <w:t>глава Джалыковского сельского муниципального образования Республики Калмыкия (ахлачи) -  Аинов О.А.</w:t>
      </w:r>
    </w:p>
    <w:p w14:paraId="68255C7C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  <w:r>
        <w:t xml:space="preserve">Секретарь комиссии - ведущий специалист Джалыковского СМО РК  Сумьянова Л.И. </w:t>
      </w:r>
    </w:p>
    <w:p w14:paraId="0AE8822E">
      <w:pPr>
        <w:pStyle w:val="6"/>
        <w:contextualSpacing/>
        <w:rPr>
          <w:bCs/>
          <w:sz w:val="24"/>
          <w:szCs w:val="24"/>
        </w:rPr>
      </w:pPr>
      <w:r>
        <w:rPr>
          <w:sz w:val="24"/>
          <w:szCs w:val="24"/>
        </w:rPr>
        <w:t xml:space="preserve">Член комиссии - </w:t>
      </w:r>
      <w:r>
        <w:rPr>
          <w:bCs/>
          <w:sz w:val="24"/>
          <w:szCs w:val="24"/>
        </w:rPr>
        <w:t xml:space="preserve">депутат </w:t>
      </w:r>
      <w:r>
        <w:rPr>
          <w:bCs/>
          <w:sz w:val="24"/>
          <w:szCs w:val="24"/>
          <w:shd w:val="clear" w:color="auto" w:fill="FFFFFF"/>
        </w:rPr>
        <w:t xml:space="preserve">Собрания депутатов </w:t>
      </w:r>
      <w:r>
        <w:rPr>
          <w:sz w:val="24"/>
          <w:szCs w:val="24"/>
        </w:rPr>
        <w:t>Джалыковского</w:t>
      </w:r>
      <w:r>
        <w:rPr>
          <w:bCs/>
          <w:sz w:val="24"/>
          <w:szCs w:val="24"/>
          <w:shd w:val="clear" w:color="auto" w:fill="FFFFFF"/>
        </w:rPr>
        <w:t xml:space="preserve"> СМО РК  </w:t>
      </w:r>
      <w:r>
        <w:rPr>
          <w:bCs/>
          <w:sz w:val="24"/>
          <w:szCs w:val="24"/>
          <w:shd w:val="clear" w:color="auto" w:fill="FFFFFF"/>
          <w:lang w:val="ru-RU"/>
        </w:rPr>
        <w:t>Манджиева</w:t>
      </w:r>
      <w:r>
        <w:rPr>
          <w:bCs/>
          <w:sz w:val="24"/>
          <w:szCs w:val="24"/>
          <w:shd w:val="clear" w:color="auto" w:fill="FFFFFF"/>
        </w:rPr>
        <w:t xml:space="preserve"> Л.</w:t>
      </w:r>
      <w:r>
        <w:rPr>
          <w:bCs/>
          <w:sz w:val="24"/>
          <w:szCs w:val="24"/>
          <w:shd w:val="clear" w:color="auto" w:fill="FFFFFF"/>
          <w:lang w:val="ru-RU"/>
        </w:rPr>
        <w:t>В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  <w:shd w:val="clear" w:color="auto" w:fill="FFFFFF"/>
        </w:rPr>
        <w:t>(по согласованию)</w:t>
      </w:r>
      <w:r>
        <w:rPr>
          <w:bCs/>
          <w:sz w:val="24"/>
          <w:szCs w:val="24"/>
        </w:rPr>
        <w:t>.</w:t>
      </w:r>
    </w:p>
    <w:p w14:paraId="53D0AF99">
      <w:pPr>
        <w:pStyle w:val="6"/>
        <w:contextualSpacing/>
        <w:rPr>
          <w:bCs/>
          <w:sz w:val="24"/>
          <w:szCs w:val="24"/>
        </w:rPr>
      </w:pPr>
      <w:r>
        <w:rPr>
          <w:sz w:val="24"/>
          <w:szCs w:val="24"/>
        </w:rPr>
        <w:t>Член комиссии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</w:rPr>
        <w:t xml:space="preserve">- депутат </w:t>
      </w:r>
      <w:r>
        <w:rPr>
          <w:bCs/>
          <w:sz w:val="24"/>
          <w:szCs w:val="24"/>
          <w:shd w:val="clear" w:color="auto" w:fill="FFFFFF"/>
        </w:rPr>
        <w:t xml:space="preserve">Собрания депутатов </w:t>
      </w:r>
      <w:r>
        <w:rPr>
          <w:sz w:val="24"/>
          <w:szCs w:val="24"/>
        </w:rPr>
        <w:t>Джалыковского</w:t>
      </w:r>
      <w:r>
        <w:rPr>
          <w:bCs/>
          <w:sz w:val="24"/>
          <w:szCs w:val="24"/>
          <w:shd w:val="clear" w:color="auto" w:fill="FFFFFF"/>
        </w:rPr>
        <w:t xml:space="preserve"> СМО РК  Санчирова В.В. (по согласованию)</w:t>
      </w:r>
      <w:r>
        <w:rPr>
          <w:bCs/>
          <w:sz w:val="24"/>
          <w:szCs w:val="24"/>
        </w:rPr>
        <w:t>.</w:t>
      </w:r>
    </w:p>
    <w:p w14:paraId="4E268490">
      <w:pPr>
        <w:pStyle w:val="7"/>
        <w:shd w:val="clear" w:color="auto" w:fill="FFFFFF"/>
        <w:spacing w:before="0" w:beforeAutospacing="0"/>
        <w:contextualSpacing/>
        <w:jc w:val="both"/>
        <w:rPr>
          <w:color w:val="212121"/>
        </w:rPr>
      </w:pPr>
      <w:r>
        <w:rPr>
          <w:color w:val="212121"/>
        </w:rPr>
        <w:t>3.       Комиссии по проведению публичных слушаний:</w:t>
      </w:r>
    </w:p>
    <w:p w14:paraId="16EAF2CA">
      <w:pPr>
        <w:pStyle w:val="7"/>
        <w:shd w:val="clear" w:color="auto" w:fill="FFFFFF"/>
        <w:spacing w:before="0" w:beforeAutospacing="0"/>
        <w:contextualSpacing/>
        <w:jc w:val="both"/>
        <w:rPr>
          <w:color w:val="212121"/>
        </w:rPr>
      </w:pPr>
      <w:r>
        <w:rPr>
          <w:color w:val="212121"/>
        </w:rPr>
        <w:t>- опубликовать в порядке, установленном для официального опубликования муниципальных правовых актов, оповещение о начале публичных слушаний на официальном сайте администрации Джалыковского СМО РК;</w:t>
      </w:r>
    </w:p>
    <w:p w14:paraId="3E598C12">
      <w:pPr>
        <w:pStyle w:val="7"/>
        <w:shd w:val="clear" w:color="auto" w:fill="FFFFFF"/>
        <w:spacing w:before="0" w:beforeAutospacing="0"/>
        <w:contextualSpacing/>
        <w:jc w:val="both"/>
        <w:rPr>
          <w:color w:val="212121"/>
        </w:rPr>
      </w:pPr>
      <w:r>
        <w:rPr>
          <w:color w:val="212121"/>
        </w:rPr>
        <w:t>- разместить проект внесения изменений и информационные материалы на официальном сайте администрации не позднее чем через семь дней после опубликования в порядке, установленном для официального опубликования муниципальных правовых актов, оповещения о начале публичных слушаний;</w:t>
      </w:r>
    </w:p>
    <w:p w14:paraId="20725F04">
      <w:pPr>
        <w:pStyle w:val="7"/>
        <w:shd w:val="clear" w:color="auto" w:fill="FFFFFF"/>
        <w:spacing w:before="0" w:beforeAutospacing="0"/>
        <w:contextualSpacing/>
        <w:jc w:val="both"/>
        <w:rPr>
          <w:color w:val="212121"/>
        </w:rPr>
      </w:pPr>
      <w:r>
        <w:rPr>
          <w:color w:val="212121"/>
        </w:rPr>
        <w:t> - разместить на официальном сайте информацию о дате, времени и месте проведения собраний участников публичных слушаний, времени регистрации участников публичных слушаний;</w:t>
      </w:r>
    </w:p>
    <w:p w14:paraId="49ABD283">
      <w:pPr>
        <w:pStyle w:val="7"/>
        <w:shd w:val="clear" w:color="auto" w:fill="FFFFFF"/>
        <w:spacing w:before="0" w:beforeAutospacing="0"/>
        <w:contextualSpacing/>
        <w:jc w:val="both"/>
        <w:rPr>
          <w:color w:val="212121"/>
        </w:rPr>
      </w:pPr>
      <w:r>
        <w:rPr>
          <w:color w:val="212121"/>
        </w:rPr>
        <w:t>- опубликовать в порядке, установленном для официального опубликования муниципальных правовых актов, заключение о результатах публичных слушаний и разместить его на официальном сайте.</w:t>
      </w:r>
    </w:p>
    <w:p w14:paraId="5A09C68B">
      <w:pPr>
        <w:pStyle w:val="7"/>
        <w:shd w:val="clear" w:color="auto" w:fill="FFFFFF"/>
        <w:spacing w:before="0" w:beforeAutospacing="0"/>
        <w:contextualSpacing/>
        <w:jc w:val="both"/>
        <w:rPr>
          <w:color w:val="212121"/>
        </w:rPr>
      </w:pPr>
      <w:r>
        <w:rPr>
          <w:color w:val="212121"/>
        </w:rPr>
        <w:t>4. Настоящее решение вступает в силу со дня его подписания.</w:t>
      </w:r>
    </w:p>
    <w:p w14:paraId="7FB3C455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Собрания депутатов </w:t>
      </w:r>
    </w:p>
    <w:p w14:paraId="5BF89621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Джалыковского сельского муниципального </w:t>
      </w:r>
    </w:p>
    <w:p w14:paraId="204D01D8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образования Республики Калмыкия                                                           Очир-Горяева О.В.</w:t>
      </w:r>
    </w:p>
    <w:p w14:paraId="13DE0BC4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</w:p>
    <w:p w14:paraId="19180BC6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Глава Джалыковского сельского муниципального </w:t>
      </w:r>
    </w:p>
    <w:p w14:paraId="3D2715CC">
      <w:pPr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образования Республики Калмыкия (ахлачи)                                             Аинов О.А. </w:t>
      </w:r>
    </w:p>
    <w:p w14:paraId="6976BE8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67FCEC9">
      <w:pPr>
        <w:tabs>
          <w:tab w:val="decimal" w:pos="284"/>
        </w:tabs>
        <w:ind w:left="-142" w:right="-625"/>
      </w:pPr>
    </w:p>
    <w:p w14:paraId="3035D22D">
      <w:pPr>
        <w:ind w:left="-284" w:right="-625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Приложение </w:t>
      </w:r>
    </w:p>
    <w:p w14:paraId="366FC729">
      <w:pPr>
        <w:ind w:left="-284" w:right="-282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к решению Собрания депутатов </w:t>
      </w:r>
    </w:p>
    <w:p w14:paraId="3EA9AA60">
      <w:pPr>
        <w:ind w:left="-284" w:right="-625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Джалыковского СМО РК</w:t>
      </w:r>
    </w:p>
    <w:p w14:paraId="197F2D70">
      <w:pPr>
        <w:ind w:left="-284" w:right="-625"/>
        <w:contextualSpacing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от </w:t>
      </w:r>
      <w:r>
        <w:rPr>
          <w:rFonts w:hint="default"/>
          <w:sz w:val="20"/>
          <w:szCs w:val="20"/>
          <w:lang w:val="ru-RU"/>
        </w:rPr>
        <w:t>0</w:t>
      </w:r>
      <w:r>
        <w:rPr>
          <w:sz w:val="20"/>
          <w:szCs w:val="20"/>
        </w:rPr>
        <w:t>9.</w:t>
      </w:r>
      <w:r>
        <w:rPr>
          <w:rFonts w:hint="default"/>
          <w:sz w:val="20"/>
          <w:szCs w:val="20"/>
          <w:lang w:val="ru-RU"/>
        </w:rPr>
        <w:t>10</w:t>
      </w:r>
      <w:r>
        <w:rPr>
          <w:sz w:val="20"/>
          <w:szCs w:val="20"/>
        </w:rPr>
        <w:t xml:space="preserve"> 202</w:t>
      </w:r>
      <w:r>
        <w:rPr>
          <w:rFonts w:hint="default"/>
          <w:sz w:val="20"/>
          <w:szCs w:val="20"/>
          <w:lang w:val="ru-RU"/>
        </w:rPr>
        <w:t>5</w:t>
      </w:r>
      <w:r>
        <w:rPr>
          <w:sz w:val="20"/>
          <w:szCs w:val="20"/>
        </w:rPr>
        <w:t xml:space="preserve"> г. № 1</w:t>
      </w:r>
      <w:r>
        <w:rPr>
          <w:rFonts w:hint="default"/>
          <w:sz w:val="20"/>
          <w:szCs w:val="20"/>
          <w:lang w:val="ru-RU"/>
        </w:rPr>
        <w:t>-9</w:t>
      </w:r>
    </w:p>
    <w:p w14:paraId="3BD75CCD">
      <w:pPr>
        <w:ind w:left="-284" w:right="-625"/>
        <w:contextualSpacing/>
        <w:rPr>
          <w:sz w:val="20"/>
          <w:szCs w:val="20"/>
        </w:rPr>
      </w:pPr>
    </w:p>
    <w:p w14:paraId="4B9D2A2F">
      <w:pPr>
        <w:pStyle w:val="7"/>
        <w:shd w:val="clear" w:color="auto" w:fill="FFFFFF"/>
        <w:spacing w:before="0" w:beforeAutospacing="0"/>
        <w:jc w:val="center"/>
        <w:rPr>
          <w:color w:val="212121"/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 xml:space="preserve">Оповещение о начале публичных слушаний по проекту внесения изменений в </w:t>
      </w:r>
      <w:r>
        <w:rPr>
          <w:b/>
          <w:bCs/>
          <w:color w:val="212121"/>
          <w:sz w:val="22"/>
          <w:szCs w:val="22"/>
          <w:lang w:val="ru-RU"/>
        </w:rPr>
        <w:t>Генеральный</w:t>
      </w:r>
      <w:r>
        <w:rPr>
          <w:rFonts w:hint="default"/>
          <w:b/>
          <w:bCs/>
          <w:color w:val="212121"/>
          <w:sz w:val="22"/>
          <w:szCs w:val="22"/>
          <w:lang w:val="ru-RU"/>
        </w:rPr>
        <w:t xml:space="preserve"> план и </w:t>
      </w:r>
      <w:r>
        <w:rPr>
          <w:b/>
          <w:bCs/>
          <w:color w:val="212121"/>
          <w:sz w:val="22"/>
          <w:szCs w:val="22"/>
        </w:rPr>
        <w:t>Правила землепользования и застройки Джалыковского сельского муниципального образования Республики Калмыки </w:t>
      </w:r>
    </w:p>
    <w:p w14:paraId="583F6CE6">
      <w:pPr>
        <w:pStyle w:val="7"/>
        <w:shd w:val="clear" w:color="auto" w:fill="FFFFFF"/>
        <w:spacing w:before="0" w:beforeAutospacing="0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В соответствии с решением Собрания депутатов Джалыковского сельского муниципального образования  от «</w:t>
      </w:r>
      <w:r>
        <w:rPr>
          <w:rFonts w:hint="default"/>
          <w:color w:val="212121"/>
          <w:sz w:val="22"/>
          <w:szCs w:val="22"/>
          <w:lang w:val="ru-RU"/>
        </w:rPr>
        <w:t>9</w:t>
      </w:r>
      <w:r>
        <w:rPr>
          <w:color w:val="212121"/>
          <w:sz w:val="22"/>
          <w:szCs w:val="22"/>
        </w:rPr>
        <w:t xml:space="preserve">» </w:t>
      </w:r>
      <w:r>
        <w:rPr>
          <w:color w:val="212121"/>
          <w:sz w:val="22"/>
          <w:szCs w:val="22"/>
          <w:lang w:val="ru-RU"/>
        </w:rPr>
        <w:t>октября</w:t>
      </w:r>
      <w:r>
        <w:rPr>
          <w:color w:val="212121"/>
          <w:sz w:val="22"/>
          <w:szCs w:val="22"/>
        </w:rPr>
        <w:t xml:space="preserve"> 202</w:t>
      </w:r>
      <w:r>
        <w:rPr>
          <w:rFonts w:hint="default"/>
          <w:color w:val="212121"/>
          <w:sz w:val="22"/>
          <w:szCs w:val="22"/>
          <w:lang w:val="ru-RU"/>
        </w:rPr>
        <w:t>5</w:t>
      </w:r>
      <w:r>
        <w:rPr>
          <w:color w:val="212121"/>
          <w:sz w:val="22"/>
          <w:szCs w:val="22"/>
        </w:rPr>
        <w:t xml:space="preserve"> г. № 1</w:t>
      </w:r>
      <w:r>
        <w:rPr>
          <w:rFonts w:hint="default"/>
          <w:color w:val="212121"/>
          <w:sz w:val="22"/>
          <w:szCs w:val="22"/>
          <w:lang w:val="ru-RU"/>
        </w:rPr>
        <w:t>-9</w:t>
      </w:r>
      <w:r>
        <w:rPr>
          <w:color w:val="212121"/>
          <w:sz w:val="22"/>
          <w:szCs w:val="22"/>
        </w:rPr>
        <w:t xml:space="preserve"> проводятся публичные слушания по проекту внесения изменений в</w:t>
      </w:r>
      <w:r>
        <w:rPr>
          <w:color w:val="FF0000"/>
          <w:sz w:val="22"/>
          <w:szCs w:val="22"/>
        </w:rPr>
        <w:t> </w:t>
      </w: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Генеральный</w:t>
      </w:r>
      <w:r>
        <w:rPr>
          <w:rFonts w:hint="default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план и </w:t>
      </w:r>
      <w:r>
        <w:rPr>
          <w:color w:val="000000" w:themeColor="text1"/>
          <w:sz w:val="22"/>
          <w:szCs w:val="22"/>
        </w:rPr>
        <w:t>Правила землепользования и застройки</w:t>
      </w:r>
      <w:r>
        <w:rPr>
          <w:color w:val="212121"/>
          <w:sz w:val="22"/>
          <w:szCs w:val="22"/>
        </w:rPr>
        <w:t xml:space="preserve"> Джалыковского сельского муниципального образования Республики Калмыкия (далее - проект внесения изменений).</w:t>
      </w:r>
    </w:p>
    <w:p w14:paraId="06CB8E97">
      <w:pPr>
        <w:pStyle w:val="7"/>
        <w:shd w:val="clear" w:color="auto" w:fill="FFFFFF"/>
        <w:spacing w:before="0" w:beforeAutospacing="0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Организатор публичных слушаний – Комиссия по проведению публичных слушаний.</w:t>
      </w:r>
    </w:p>
    <w:p w14:paraId="7C5B8DDE">
      <w:pPr>
        <w:pStyle w:val="9"/>
        <w:ind w:firstLine="0"/>
        <w:contextualSpacing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Порядок проведения публичных слушаний определен </w:t>
      </w:r>
      <w:r>
        <w:rPr>
          <w:sz w:val="22"/>
          <w:szCs w:val="22"/>
        </w:rPr>
        <w:t>Уставом Джалыковского сельского муниципального образования Республики Калмыкия и П</w:t>
      </w:r>
      <w:r>
        <w:rPr>
          <w:rStyle w:val="5"/>
          <w:b w:val="0"/>
          <w:color w:val="1E1D1E"/>
          <w:sz w:val="22"/>
          <w:szCs w:val="22"/>
          <w:shd w:val="clear" w:color="auto" w:fill="FFFFFF"/>
        </w:rPr>
        <w:t>орядком организации и проведения публичных слушаний в Джалыковском сельском муниципальном образовании.</w:t>
      </w:r>
    </w:p>
    <w:p w14:paraId="6142FD94">
      <w:pPr>
        <w:pStyle w:val="7"/>
        <w:shd w:val="clear" w:color="auto" w:fill="FFFFFF"/>
        <w:spacing w:before="0" w:beforeAutospacing="0"/>
        <w:rPr>
          <w:color w:val="212121"/>
          <w:sz w:val="22"/>
          <w:szCs w:val="22"/>
        </w:rPr>
      </w:pPr>
    </w:p>
    <w:p w14:paraId="568BEC7A">
      <w:pPr>
        <w:pStyle w:val="7"/>
        <w:shd w:val="clear" w:color="auto" w:fill="FFFFFF"/>
        <w:spacing w:before="0" w:beforeAutospacing="0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Срок проведения публичных слушаний – один месяц с момента публикации оповещения. Дата проведения  публичных слушаний  - 1</w:t>
      </w:r>
      <w:r>
        <w:rPr>
          <w:rFonts w:hint="default"/>
          <w:color w:val="212121"/>
          <w:sz w:val="22"/>
          <w:szCs w:val="22"/>
          <w:lang w:val="ru-RU"/>
        </w:rPr>
        <w:t>2 но</w:t>
      </w:r>
      <w:r>
        <w:rPr>
          <w:color w:val="212121"/>
          <w:sz w:val="22"/>
          <w:szCs w:val="22"/>
        </w:rPr>
        <w:t>ября 202</w:t>
      </w:r>
      <w:r>
        <w:rPr>
          <w:rFonts w:hint="default"/>
          <w:color w:val="212121"/>
          <w:sz w:val="22"/>
          <w:szCs w:val="22"/>
          <w:lang w:val="ru-RU"/>
        </w:rPr>
        <w:t>5</w:t>
      </w:r>
      <w:bookmarkStart w:id="0" w:name="_GoBack"/>
      <w:bookmarkEnd w:id="0"/>
      <w:r>
        <w:rPr>
          <w:color w:val="212121"/>
          <w:sz w:val="22"/>
          <w:szCs w:val="22"/>
        </w:rPr>
        <w:t xml:space="preserve">г. </w:t>
      </w:r>
    </w:p>
    <w:p w14:paraId="774C22FD">
      <w:pPr>
        <w:pStyle w:val="7"/>
        <w:shd w:val="clear" w:color="auto" w:fill="FFFFFF"/>
        <w:spacing w:before="0" w:beforeAutospacing="0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  <w:shd w:val="clear" w:color="auto" w:fill="FFFFFF"/>
        </w:rPr>
        <w:t>Предложения и замечания по </w:t>
      </w:r>
      <w:r>
        <w:rPr>
          <w:color w:val="212121"/>
          <w:sz w:val="22"/>
          <w:szCs w:val="22"/>
        </w:rPr>
        <w:t>проекту внесения изменений принимаются организатором публичных слушаний в здании администрации в письменной форме в будние дни с 13:00 до 16:30 в течение 30 календарных дней с даты публикации настоящего оповещения, а также в письменной или устной форме в ходе проведения собраний участников публичных слушаний.</w:t>
      </w:r>
    </w:p>
    <w:p w14:paraId="14B3322F">
      <w:pPr>
        <w:pStyle w:val="7"/>
        <w:shd w:val="clear" w:color="auto" w:fill="FFFFFF"/>
        <w:spacing w:before="0" w:beforeAutospacing="0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2642953">
      <w:pPr>
        <w:rPr>
          <w:rFonts w:ascii="Times New Roman" w:hAnsi="Times New Roman" w:cs="Times New Roman"/>
        </w:rPr>
      </w:pPr>
    </w:p>
    <w:p w14:paraId="64370DDF">
      <w:pPr>
        <w:rPr>
          <w:rFonts w:ascii="Times New Roman" w:hAnsi="Times New Roman" w:cs="Times New Roman"/>
        </w:rPr>
      </w:pPr>
    </w:p>
    <w:p w14:paraId="61E7163F">
      <w:pPr>
        <w:rPr>
          <w:rFonts w:ascii="Times New Roman" w:hAnsi="Times New Roman" w:cs="Times New Roman"/>
        </w:rPr>
      </w:pPr>
    </w:p>
    <w:p w14:paraId="1FFA2AEE">
      <w:pPr>
        <w:rPr>
          <w:rFonts w:ascii="Times New Roman" w:hAnsi="Times New Roman" w:cs="Times New Roman"/>
        </w:rPr>
      </w:pPr>
    </w:p>
    <w:p w14:paraId="77A4219B">
      <w:pPr>
        <w:rPr>
          <w:rFonts w:ascii="Times New Roman" w:hAnsi="Times New Roman" w:cs="Times New Roman"/>
        </w:rPr>
      </w:pPr>
    </w:p>
    <w:p w14:paraId="12A25C94">
      <w:pPr>
        <w:rPr>
          <w:rFonts w:ascii="Times New Roman" w:hAnsi="Times New Roman" w:cs="Times New Roman"/>
        </w:rPr>
      </w:pPr>
    </w:p>
    <w:p w14:paraId="44931FC6">
      <w:pPr>
        <w:rPr>
          <w:rFonts w:ascii="Times New Roman" w:hAnsi="Times New Roman" w:cs="Times New Roman"/>
        </w:rPr>
      </w:pPr>
    </w:p>
    <w:p w14:paraId="73F09594">
      <w:pPr>
        <w:rPr>
          <w:rFonts w:ascii="Times New Roman" w:hAnsi="Times New Roman" w:cs="Times New Roman"/>
        </w:rPr>
      </w:pPr>
    </w:p>
    <w:sectPr>
      <w:pgSz w:w="11906" w:h="16838"/>
      <w:pgMar w:top="426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79C0"/>
    <w:rsid w:val="000079C0"/>
    <w:rsid w:val="0002546A"/>
    <w:rsid w:val="0003683B"/>
    <w:rsid w:val="000B3B9B"/>
    <w:rsid w:val="0016679E"/>
    <w:rsid w:val="0018373C"/>
    <w:rsid w:val="001913F2"/>
    <w:rsid w:val="00266C40"/>
    <w:rsid w:val="002B5EFB"/>
    <w:rsid w:val="00397037"/>
    <w:rsid w:val="00442B7A"/>
    <w:rsid w:val="00446FC4"/>
    <w:rsid w:val="004C1094"/>
    <w:rsid w:val="004D538B"/>
    <w:rsid w:val="004E7781"/>
    <w:rsid w:val="00535BB7"/>
    <w:rsid w:val="00662BC8"/>
    <w:rsid w:val="006830AF"/>
    <w:rsid w:val="006D026B"/>
    <w:rsid w:val="006E3BD2"/>
    <w:rsid w:val="006F098C"/>
    <w:rsid w:val="007853AC"/>
    <w:rsid w:val="007A56B5"/>
    <w:rsid w:val="007B14B5"/>
    <w:rsid w:val="007E5D83"/>
    <w:rsid w:val="00885800"/>
    <w:rsid w:val="008B0DCE"/>
    <w:rsid w:val="008B6EDA"/>
    <w:rsid w:val="009B49AA"/>
    <w:rsid w:val="009E26DA"/>
    <w:rsid w:val="00A77596"/>
    <w:rsid w:val="00AA49B3"/>
    <w:rsid w:val="00AD6133"/>
    <w:rsid w:val="00B064BC"/>
    <w:rsid w:val="00B25D8A"/>
    <w:rsid w:val="00BA0C35"/>
    <w:rsid w:val="00C43332"/>
    <w:rsid w:val="00CC130B"/>
    <w:rsid w:val="00D50AD0"/>
    <w:rsid w:val="00DA2347"/>
    <w:rsid w:val="00E27CCE"/>
    <w:rsid w:val="00E61CFA"/>
    <w:rsid w:val="00F81906"/>
    <w:rsid w:val="00FE537D"/>
    <w:rsid w:val="053C2C9C"/>
    <w:rsid w:val="6C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before="100" w:beforeAutospacing="1" w:after="100" w:afterAutospacing="1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ody Text"/>
    <w:basedOn w:val="1"/>
    <w:link w:val="13"/>
    <w:qFormat/>
    <w:uiPriority w:val="0"/>
    <w:pPr>
      <w:widowControl/>
      <w:suppressAutoHyphens w:val="0"/>
      <w:spacing w:before="0" w:beforeAutospacing="0" w:after="0" w:afterAutospacing="0"/>
    </w:pPr>
    <w:rPr>
      <w:rFonts w:ascii="Times New Roman" w:hAnsi="Times New Roman" w:cs="Times New Roman"/>
      <w:sz w:val="28"/>
      <w:szCs w:val="28"/>
    </w:rPr>
  </w:style>
  <w:style w:type="paragraph" w:styleId="7">
    <w:name w:val="Normal (Web)"/>
    <w:basedOn w:val="1"/>
    <w:uiPriority w:val="99"/>
    <w:pPr>
      <w:widowControl/>
      <w:suppressAutoHyphens w:val="0"/>
      <w:jc w:val="left"/>
    </w:pPr>
    <w:rPr>
      <w:rFonts w:ascii="Times New Roman" w:hAnsi="Times New Roman" w:cs="Times New Roman"/>
    </w:rPr>
  </w:style>
  <w:style w:type="paragraph" w:customStyle="1" w:styleId="8">
    <w:name w:val="docdata"/>
    <w:basedOn w:val="1"/>
    <w:uiPriority w:val="0"/>
    <w:pPr>
      <w:widowControl/>
      <w:suppressAutoHyphens w:val="0"/>
      <w:jc w:val="left"/>
    </w:pPr>
    <w:rPr>
      <w:rFonts w:ascii="Times New Roman" w:hAnsi="Times New Roman" w:cs="Times New Roman"/>
    </w:rPr>
  </w:style>
  <w:style w:type="paragraph" w:customStyle="1" w:styleId="9">
    <w:name w:val="Стиль ОСНОВНОЙ !!! + Times New Roman 12 пт"/>
    <w:basedOn w:val="1"/>
    <w:link w:val="10"/>
    <w:uiPriority w:val="0"/>
    <w:pPr>
      <w:widowControl/>
      <w:suppressAutoHyphens w:val="0"/>
      <w:spacing w:before="120" w:beforeAutospacing="0" w:after="0" w:afterAutospacing="0"/>
      <w:ind w:firstLine="851"/>
    </w:pPr>
    <w:rPr>
      <w:rFonts w:ascii="Times New Roman" w:hAnsi="Times New Roman" w:cs="Times New Roman"/>
      <w:lang w:eastAsia="ar-SA" w:bidi="mn-Mong-CN"/>
    </w:rPr>
  </w:style>
  <w:style w:type="character" w:customStyle="1" w:styleId="10">
    <w:name w:val="Стиль ОСНОВНОЙ !!! + Times New Roman 12 пт Знак"/>
    <w:link w:val="9"/>
    <w:uiPriority w:val="0"/>
    <w:rPr>
      <w:rFonts w:ascii="Times New Roman" w:hAnsi="Times New Roman" w:eastAsia="Times New Roman" w:cs="Times New Roman"/>
      <w:sz w:val="24"/>
      <w:szCs w:val="24"/>
      <w:lang w:eastAsia="ar-SA" w:bidi="mn-Mong-CN"/>
    </w:rPr>
  </w:style>
  <w:style w:type="paragraph" w:customStyle="1" w:styleId="11">
    <w:name w:val="Без интервала1"/>
    <w:uiPriority w:val="0"/>
    <w:pPr>
      <w:suppressAutoHyphens/>
      <w:spacing w:after="0" w:line="240" w:lineRule="auto"/>
    </w:pPr>
    <w:rPr>
      <w:rFonts w:ascii="Calibri" w:hAnsi="Calibri" w:eastAsia="Segoe UI" w:cs="Tahoma"/>
      <w:color w:val="00000A"/>
      <w:kern w:val="1"/>
      <w:sz w:val="22"/>
      <w:szCs w:val="22"/>
      <w:lang w:val="ru-RU" w:eastAsia="zh-CN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14">
    <w:name w:val="Знак Знак Знак Знак"/>
    <w:basedOn w:val="1"/>
    <w:uiPriority w:val="0"/>
    <w:pPr>
      <w:widowControl/>
      <w:suppressAutoHyphens w:val="0"/>
      <w:spacing w:before="0" w:beforeAutospacing="0" w:after="0" w:afterAutospacing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819</Words>
  <Characters>4674</Characters>
  <Lines>38</Lines>
  <Paragraphs>10</Paragraphs>
  <TotalTime>154</TotalTime>
  <ScaleCrop>false</ScaleCrop>
  <LinksUpToDate>false</LinksUpToDate>
  <CharactersWithSpaces>5483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2022-10-12T13:59:00Z</dcterms:created>
  <dc:creator>ux1</dc:creator>
  <cp:lastModifiedBy>BM2572</cp:lastModifiedBy>
  <dcterms:modified xsi:type="dcterms:W3CDTF">2025-11-17T16:20:06Z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80E125529AE94FF3B5720ECC086E4CF7_12</vt:lpwstr>
  </property>
</Properties>
</file>