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2D29">
      <w:pPr>
        <w:pStyle w:val="2"/>
        <w:numPr>
          <w:ilvl w:val="0"/>
          <w:numId w:val="2"/>
        </w:numPr>
        <w:pBdr>
          <w:bottom w:val="single" w:color="auto" w:sz="12" w:space="1"/>
        </w:pBdr>
        <w:ind w:left="539" w:right="-1" w:firstLine="0"/>
        <w:contextualSpacing/>
        <w:jc w:val="center"/>
        <w:rPr>
          <w:b/>
        </w:rPr>
      </w:pPr>
      <w:r>
        <w:rPr>
          <w:b/>
        </w:rPr>
        <w:t>СОБРАНИЕ ДЕПУТАТОВ ДЖАЛЫКОВСКОГО СЕЛЬСКОГО МУНИЦИПАЛЬНОГО ОБРАЗОВАНИЯ РЕСПУБЛИКИ КАЛМЫКИЯ</w:t>
      </w:r>
    </w:p>
    <w:p w14:paraId="1EC1362F">
      <w:pPr>
        <w:pStyle w:val="2"/>
        <w:numPr>
          <w:ilvl w:val="0"/>
          <w:numId w:val="0"/>
        </w:numPr>
        <w:tabs>
          <w:tab w:val="left" w:pos="708"/>
        </w:tabs>
        <w:ind w:right="-1" w:firstLine="169"/>
        <w:contextualSpacing/>
        <w:rPr>
          <w:b/>
        </w:rPr>
      </w:pPr>
    </w:p>
    <w:p w14:paraId="3ADA8E06">
      <w:pPr>
        <w:rPr>
          <w:lang w:eastAsia="ar-SA"/>
        </w:rPr>
      </w:pPr>
    </w:p>
    <w:p w14:paraId="19EF5F2B">
      <w:pPr>
        <w:pStyle w:val="2"/>
        <w:numPr>
          <w:ilvl w:val="0"/>
          <w:numId w:val="0"/>
        </w:numPr>
        <w:tabs>
          <w:tab w:val="left" w:pos="708"/>
        </w:tabs>
        <w:ind w:right="-1" w:firstLine="169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РЕШЕНИЕ № </w:t>
      </w:r>
      <w:r>
        <w:rPr>
          <w:rFonts w:hint="default"/>
          <w:b/>
          <w:lang w:val="ru-RU"/>
        </w:rPr>
        <w:t>5</w:t>
      </w:r>
      <w:r>
        <w:rPr>
          <w:b/>
        </w:rPr>
        <w:t>-2</w:t>
      </w:r>
    </w:p>
    <w:p w14:paraId="25FAAFBB">
      <w:pPr>
        <w:pStyle w:val="11"/>
        <w:contextualSpacing/>
        <w:rPr>
          <w:rFonts w:ascii="Times New Roman" w:hAnsi="Times New Roman"/>
          <w:sz w:val="24"/>
          <w:szCs w:val="24"/>
        </w:rPr>
      </w:pPr>
    </w:p>
    <w:p w14:paraId="35737AEC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 г.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 Джалыково</w:t>
      </w:r>
    </w:p>
    <w:p w14:paraId="47C596E2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14:paraId="794EB422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14:paraId="56468A2E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и дополнений в решение Собрания депутатов Джалыковского сельского муниципального образования Республики Калмыкия  от 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года  № 8-1 «О бюджете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1F3A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8FA739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7F285634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BDA0277">
      <w:pPr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п.2 ст.20 Бюджетного кодекса Российской Федерации,  Собрание депутатов Джалыковского сельского муниципального образования Республики Калмыкия</w:t>
      </w:r>
    </w:p>
    <w:p w14:paraId="6601A0D6">
      <w:pPr>
        <w:ind w:left="-56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решило:</w:t>
      </w:r>
    </w:p>
    <w:p w14:paraId="361A84F0">
      <w:pPr>
        <w:pStyle w:val="11"/>
        <w:ind w:right="-14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решение Собрания депутатов Джалыковского сельского муниципального образования Республики Калмыкия от 2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г. № 8-1 </w:t>
      </w:r>
      <w:r>
        <w:rPr>
          <w:rFonts w:ascii="Times New Roman" w:hAnsi="Times New Roman"/>
          <w:color w:val="000000"/>
          <w:sz w:val="24"/>
          <w:szCs w:val="24"/>
        </w:rPr>
        <w:t>«О бюджете Джалыковского сельского муниципального образования  Республики Калмыкия на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и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годов» изменения и дополнения.</w:t>
      </w:r>
    </w:p>
    <w:p w14:paraId="7464A8F3">
      <w:pPr>
        <w:pStyle w:val="11"/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Приложения № 1, 2, 3, 4  изложить в новой редакции (прилагаются).</w:t>
      </w:r>
    </w:p>
    <w:p w14:paraId="30C87AA6">
      <w:pPr>
        <w:pStyle w:val="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подлежит официальному опубликованию (обнародованию) и вступает в силу со дня его подписания.</w:t>
      </w:r>
    </w:p>
    <w:tbl>
      <w:tblPr>
        <w:tblStyle w:val="7"/>
        <w:tblW w:w="93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4074"/>
      </w:tblGrid>
      <w:tr w14:paraId="185F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</w:tcPr>
          <w:p w14:paraId="2B6CD857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10BF87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7AEEDD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EC6903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D3FAFE2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Собрания депутатов Джалыковского сельского муниципального образования Республики Калмыкия </w:t>
            </w:r>
          </w:p>
        </w:tc>
        <w:tc>
          <w:tcPr>
            <w:tcW w:w="4074" w:type="dxa"/>
            <w:vAlign w:val="bottom"/>
          </w:tcPr>
          <w:p w14:paraId="5537373C">
            <w:pPr>
              <w:pStyle w:val="11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Очир-Горяева О.В.</w:t>
            </w:r>
          </w:p>
        </w:tc>
      </w:tr>
      <w:tr w14:paraId="01DB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</w:tcPr>
          <w:p w14:paraId="2A379D7B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74" w:type="dxa"/>
            <w:vAlign w:val="bottom"/>
          </w:tcPr>
          <w:p w14:paraId="472FDB03">
            <w:pPr>
              <w:pStyle w:val="11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75090A5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7"/>
        <w:tblW w:w="140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  <w:gridCol w:w="4361"/>
      </w:tblGrid>
      <w:tr w14:paraId="19E62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 w14:paraId="49035A5C">
            <w:pPr>
              <w:pStyle w:val="11"/>
              <w:spacing w:line="240" w:lineRule="auto"/>
              <w:ind w:right="-337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Глава Джалыковского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муниципального</w:t>
            </w:r>
          </w:p>
          <w:p w14:paraId="1447B2B9">
            <w:pPr>
              <w:pStyle w:val="11"/>
              <w:spacing w:line="240" w:lineRule="auto"/>
              <w:ind w:right="-337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образования Республики Калмыкия (ахлачи)                                            Аинов О.А.</w:t>
            </w:r>
          </w:p>
          <w:p w14:paraId="212AD591">
            <w:pPr>
              <w:pStyle w:val="11"/>
              <w:spacing w:line="240" w:lineRule="auto"/>
              <w:ind w:right="-337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1" w:type="dxa"/>
          </w:tcPr>
          <w:p w14:paraId="0E0745DE">
            <w:pPr>
              <w:spacing w:line="240" w:lineRule="auto"/>
              <w:ind w:left="3295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4126CA8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14:paraId="1348FEDE"/>
    <w:tbl>
      <w:tblPr>
        <w:tblStyle w:val="7"/>
        <w:tblW w:w="5332" w:type="pct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7B27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2172E8E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Приложение №1</w:t>
            </w:r>
          </w:p>
          <w:p w14:paraId="5879DA09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к решению Собрания депутатов Джалыковского сельского</w:t>
            </w:r>
          </w:p>
          <w:p w14:paraId="1A0A2956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муниципального образования  Республики Калмыкия «О бюджете</w:t>
            </w:r>
          </w:p>
          <w:p w14:paraId="4959BF5E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Джалыковского сельского муниципального образования  Республики</w:t>
            </w:r>
          </w:p>
          <w:p w14:paraId="7D1B587D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  <w:t>Калмыкия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на 2025 год и плановый период 2026 и 2027 годов» </w:t>
            </w:r>
          </w:p>
          <w:p w14:paraId="6E6DF6EA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от «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» декабря 202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г. №</w:t>
            </w:r>
            <w:r>
              <w:rPr>
                <w:rFonts w:hint="default" w:ascii="Times New Roman" w:hAnsi="Times New Roman"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  <w:p w14:paraId="33E3D158">
            <w:pPr>
              <w:spacing w:after="0"/>
              <w:ind w:left="283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B24A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Объем  поступлений доходов бюджета Джалыковско</w:t>
      </w:r>
      <w:r>
        <w:rPr>
          <w:rFonts w:ascii="Times New Roman" w:hAnsi="Times New Roman"/>
          <w:b/>
          <w:bCs/>
          <w:sz w:val="20"/>
          <w:szCs w:val="20"/>
        </w:rPr>
        <w:t>го</w:t>
      </w:r>
      <w:r>
        <w:rPr>
          <w:rFonts w:ascii="Times New Roman" w:hAnsi="Times New Roman"/>
          <w:b/>
          <w:color w:val="000000"/>
          <w:sz w:val="20"/>
          <w:szCs w:val="20"/>
        </w:rPr>
        <w:t>сельского</w:t>
      </w:r>
      <w:r>
        <w:rPr>
          <w:rFonts w:ascii="Times New Roman" w:hAnsi="Times New Roman"/>
          <w:b/>
          <w:sz w:val="20"/>
          <w:szCs w:val="20"/>
        </w:rPr>
        <w:t xml:space="preserve"> муниципального образования Республики Калмыкия на 2025 год и плановый период 2026 и 2027 годов по кодам бюджетной классификации</w:t>
      </w:r>
    </w:p>
    <w:tbl>
      <w:tblPr>
        <w:tblStyle w:val="7"/>
        <w:tblW w:w="5332" w:type="pct"/>
        <w:tblInd w:w="-459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36"/>
        <w:gridCol w:w="1134"/>
        <w:gridCol w:w="992"/>
        <w:gridCol w:w="993"/>
      </w:tblGrid>
      <w:tr w14:paraId="4802216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tblHeader/>
        </w:trPr>
        <w:tc>
          <w:tcPr>
            <w:tcW w:w="2552" w:type="dxa"/>
            <w:vMerge w:val="restart"/>
            <w:shd w:val="clear" w:color="FFFFCC" w:fill="FFFFFF"/>
            <w:tcMar>
              <w:left w:w="108" w:type="dxa"/>
            </w:tcMar>
            <w:vAlign w:val="center"/>
          </w:tcPr>
          <w:p w14:paraId="070B6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4536" w:type="dxa"/>
            <w:vMerge w:val="restart"/>
            <w:shd w:val="clear" w:color="FFFFCC" w:fill="FFFFFF"/>
            <w:tcMar>
              <w:left w:w="108" w:type="dxa"/>
            </w:tcMar>
            <w:vAlign w:val="center"/>
          </w:tcPr>
          <w:p w14:paraId="010C69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дохода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shd w:val="clear" w:color="FFFFCC" w:fill="FFFFFF"/>
            <w:tcMar>
              <w:left w:w="108" w:type="dxa"/>
            </w:tcMar>
            <w:vAlign w:val="center"/>
          </w:tcPr>
          <w:p w14:paraId="32DBDA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Сумма ( тыс. руб.)</w:t>
            </w:r>
          </w:p>
        </w:tc>
      </w:tr>
      <w:tr w14:paraId="2CBBE29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tblHeader/>
        </w:trPr>
        <w:tc>
          <w:tcPr>
            <w:tcW w:w="2552" w:type="dxa"/>
            <w:vMerge w:val="continue"/>
            <w:shd w:val="clear" w:color="FFFFCC" w:fill="FFFFFF"/>
            <w:tcMar>
              <w:left w:w="108" w:type="dxa"/>
            </w:tcMar>
            <w:vAlign w:val="center"/>
          </w:tcPr>
          <w:p w14:paraId="18DCD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 w:val="continue"/>
            <w:shd w:val="clear" w:color="FFFFCC" w:fill="FFFFFF"/>
            <w:tcMar>
              <w:left w:w="108" w:type="dxa"/>
            </w:tcMar>
            <w:vAlign w:val="center"/>
          </w:tcPr>
          <w:p w14:paraId="2FE05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shd w:val="clear" w:color="FFFFCC" w:fill="FFFFFF"/>
            <w:tcMar>
              <w:left w:w="108" w:type="dxa"/>
            </w:tcMar>
            <w:vAlign w:val="center"/>
          </w:tcPr>
          <w:p w14:paraId="0385D0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shd w:val="clear" w:color="FFFFCC" w:fill="FFFFFF"/>
            <w:vAlign w:val="center"/>
          </w:tcPr>
          <w:p w14:paraId="6E308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  <w:shd w:val="clear" w:color="FFFFCC" w:fill="FFFFFF"/>
            <w:vAlign w:val="center"/>
          </w:tcPr>
          <w:p w14:paraId="6DB1F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2027 г.</w:t>
            </w:r>
          </w:p>
        </w:tc>
      </w:tr>
      <w:tr w14:paraId="5C2F3D8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  <w:tblHeader/>
        </w:trPr>
        <w:tc>
          <w:tcPr>
            <w:tcW w:w="2552" w:type="dxa"/>
            <w:vMerge w:val="continue"/>
            <w:tcMar>
              <w:left w:w="108" w:type="dxa"/>
            </w:tcMar>
            <w:vAlign w:val="center"/>
          </w:tcPr>
          <w:p w14:paraId="6D16B6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 w:val="continue"/>
            <w:tcMar>
              <w:left w:w="108" w:type="dxa"/>
            </w:tcMar>
            <w:vAlign w:val="center"/>
          </w:tcPr>
          <w:p w14:paraId="36B7B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Mar>
              <w:left w:w="108" w:type="dxa"/>
            </w:tcMar>
            <w:vAlign w:val="center"/>
          </w:tcPr>
          <w:p w14:paraId="76821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4BFC5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BAD6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288DED1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1A25D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1C796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011C9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0BBA1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5E70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14:paraId="626A803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1B19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000 1 00 00 000 00 0000 000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5AE0F9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4074D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1461,19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9ACF7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932,00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F6191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986,00</w:t>
            </w:r>
          </w:p>
        </w:tc>
      </w:tr>
      <w:tr w14:paraId="2A7AECF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74A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000 1 00 00 000 00 0000 000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784C05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0ACB01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959,00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82B78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7D83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797,00</w:t>
            </w:r>
          </w:p>
        </w:tc>
      </w:tr>
      <w:tr w14:paraId="5E2E525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5493F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182 10102000 01 0000 110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501591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106FE6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959,00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057293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4FF04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797,00</w:t>
            </w:r>
          </w:p>
        </w:tc>
      </w:tr>
      <w:tr w14:paraId="0694057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201BF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182 10102010 01 0000 110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6F900D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4187C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959,00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7913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A90A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797,00</w:t>
            </w:r>
          </w:p>
        </w:tc>
      </w:tr>
      <w:tr w14:paraId="129C205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44FD1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000 10500000 00 0000 000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005B640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61C18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6E9D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C52B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43,00</w:t>
            </w:r>
          </w:p>
        </w:tc>
      </w:tr>
      <w:tr w14:paraId="76B362E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770CD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182 10503000 01 0000 110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4C1B57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6B422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4AAD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A2B6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43,00</w:t>
            </w:r>
          </w:p>
        </w:tc>
      </w:tr>
      <w:tr w14:paraId="7468801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72E02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182 10503010 01 0000 110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0E90F7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5013D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E02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9B78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43,00</w:t>
            </w:r>
          </w:p>
        </w:tc>
      </w:tr>
      <w:tr w14:paraId="473302C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4D253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000 10600000 00 0000 000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7BA71C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03CBF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163,19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480A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0958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146,00</w:t>
            </w:r>
          </w:p>
        </w:tc>
      </w:tr>
      <w:tr w14:paraId="6BCA88E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13910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182 10601000 00 0000 110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331902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19677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6769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35140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32,00</w:t>
            </w:r>
          </w:p>
        </w:tc>
      </w:tr>
      <w:tr w14:paraId="6B7FDA5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19AAA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182 10601030 10 0000 110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18858A2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125A2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D8D6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ABF9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32,00</w:t>
            </w:r>
          </w:p>
        </w:tc>
      </w:tr>
      <w:tr w14:paraId="3C08119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3358C7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182 10606000 00 0000 110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4C7BC6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325E14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124,19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EB1D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2C36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114,00</w:t>
            </w:r>
          </w:p>
        </w:tc>
      </w:tr>
      <w:tr w14:paraId="178DAF5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0DF7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182 10606030 00 0000 110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74876F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3AE71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68,19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5CB07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0A619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58,00</w:t>
            </w:r>
          </w:p>
        </w:tc>
      </w:tr>
      <w:tr w14:paraId="52C2DD3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26C3C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182 10606033 10 0000 110</w:t>
            </w:r>
          </w:p>
          <w:p w14:paraId="0F18A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2662116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104170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68,19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FE5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5298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58,00</w:t>
            </w:r>
          </w:p>
        </w:tc>
      </w:tr>
      <w:tr w14:paraId="7C326297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17C14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182 10606040 00 0000 110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06AFA7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23BF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4E9FA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4EA6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</w:tr>
      <w:tr w14:paraId="31976E0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A37A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182 10606043 10 0000 110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00833C7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54C30F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44251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31EE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</w:tr>
      <w:tr w14:paraId="4AD6AE5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3685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000 11700000 00 0000 000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64E2391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25E8B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74DE86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3DD5A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3A93431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6737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791 11715030 10 0000 150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751E2A2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218D9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131B2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487A8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2668B5B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0EEB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636 11602020020000140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5B179F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6563F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AC90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76182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17E083E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7624D4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000 20000000 00 0000 000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08DD5B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7788C1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9939,70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0B20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1215,66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3101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1223,76</w:t>
            </w:r>
          </w:p>
        </w:tc>
      </w:tr>
      <w:tr w14:paraId="70155306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3A44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000 20200000 00 0000 000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7810AD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4A0EF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9939,70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C5A4F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1215,66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2F79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1223,76</w:t>
            </w:r>
          </w:p>
        </w:tc>
      </w:tr>
      <w:tr w14:paraId="4E2D4B9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E0312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791 20210000 00 0000 150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3C5AC3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3BD27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987,86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7CE1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7060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</w:tr>
      <w:tr w14:paraId="7625B69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096E0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791 20215001 00 0000 150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</w:tcPr>
          <w:p w14:paraId="2D2EB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49323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987,86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79049D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A219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</w:tr>
      <w:tr w14:paraId="0C3B75C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4E6E9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791 20215001 10 0000 150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067293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7DC1C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987,86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F1F4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0DD8CF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902,40</w:t>
            </w:r>
          </w:p>
        </w:tc>
      </w:tr>
      <w:tr w14:paraId="2ADE61C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1505C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000 20229999 00 0000 000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2BC70D8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5BC83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2393,55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B63A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0B294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49AAFCFE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3E1B7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791 20229999 10 0000 150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3CD1B34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0B51D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2 393,55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2FE9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500B7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7256382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4E112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791 20235118 00 0000 150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2E1805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30B3C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6B8F9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9F04F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236,80</w:t>
            </w:r>
          </w:p>
        </w:tc>
      </w:tr>
      <w:tr w14:paraId="3A22292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55098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791 20235118 10 0000 150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4788C06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6E1251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AE0B4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A4B1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236,80</w:t>
            </w:r>
          </w:p>
        </w:tc>
      </w:tr>
      <w:tr w14:paraId="5745371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4427E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000 20240000 00 0000 150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76784E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58527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7723F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54934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</w:tr>
      <w:tr w14:paraId="2BA9C94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7E1DA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791 20240014 00 0000 150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384969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52744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FAA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4F8C2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</w:tr>
      <w:tr w14:paraId="7E70CDF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7E2C6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791 20240014 10 0000 150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3DEF84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769E2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30FC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8EA6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84,56</w:t>
            </w:r>
          </w:p>
        </w:tc>
      </w:tr>
      <w:tr w14:paraId="0EF9452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005448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6A2D7F0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14:paraId="0AF20D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7FC9B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6260,53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4F105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465E07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6B3F11A2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52" w:type="dxa"/>
            <w:shd w:val="clear" w:color="FFFFCC" w:fill="FFFFFF"/>
            <w:tcMar>
              <w:left w:w="108" w:type="dxa"/>
            </w:tcMar>
            <w:vAlign w:val="center"/>
          </w:tcPr>
          <w:p w14:paraId="68AD5A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791 20249999100000150</w:t>
            </w:r>
          </w:p>
        </w:tc>
        <w:tc>
          <w:tcPr>
            <w:tcW w:w="4536" w:type="dxa"/>
            <w:shd w:val="clear" w:color="FFFFCC" w:fill="FFFFFF"/>
            <w:tcMar>
              <w:left w:w="108" w:type="dxa"/>
            </w:tcMar>
            <w:vAlign w:val="center"/>
          </w:tcPr>
          <w:p w14:paraId="1CBABF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14:paraId="21F94F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0FF19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6260,53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4A83D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CC" w:fill="FFFFFF"/>
            <w:vAlign w:val="center"/>
          </w:tcPr>
          <w:p w14:paraId="29709D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6A6C8D2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88" w:type="dxa"/>
            <w:gridSpan w:val="2"/>
            <w:shd w:val="clear" w:color="FFFFCC" w:fill="FFFFFF"/>
            <w:tcMar>
              <w:left w:w="108" w:type="dxa"/>
            </w:tcMar>
            <w:vAlign w:val="center"/>
          </w:tcPr>
          <w:p w14:paraId="120C9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FFFFCC" w:fill="FFFFFF"/>
            <w:tcMar>
              <w:left w:w="108" w:type="dxa"/>
            </w:tcMar>
            <w:vAlign w:val="center"/>
          </w:tcPr>
          <w:p w14:paraId="1E208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11400,89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5ED6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2147,66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A170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2209,76</w:t>
            </w:r>
          </w:p>
        </w:tc>
      </w:tr>
    </w:tbl>
    <w:p w14:paraId="759C885C"/>
    <w:p w14:paraId="554619D2"/>
    <w:p w14:paraId="0373544C"/>
    <w:p w14:paraId="20D95BAD"/>
    <w:p w14:paraId="3DFBC8B7"/>
    <w:p w14:paraId="1B6E5177"/>
    <w:p w14:paraId="70B4EA21"/>
    <w:p w14:paraId="503C1B9A"/>
    <w:p w14:paraId="1AE4C380"/>
    <w:p w14:paraId="55AE84A6"/>
    <w:p w14:paraId="597EF67C"/>
    <w:p w14:paraId="7D371A0B"/>
    <w:p w14:paraId="75694810"/>
    <w:p w14:paraId="7119BA50"/>
    <w:p w14:paraId="1FEF788B"/>
    <w:p w14:paraId="62DA4D77"/>
    <w:p w14:paraId="36A80E0A"/>
    <w:p w14:paraId="4C3F3559"/>
    <w:p w14:paraId="4EC5A608"/>
    <w:p w14:paraId="52D75998"/>
    <w:p w14:paraId="7DEF5102"/>
    <w:p w14:paraId="31F4F762"/>
    <w:p w14:paraId="274D306C"/>
    <w:p w14:paraId="2139FEBC"/>
    <w:p w14:paraId="506B0FC5"/>
    <w:p w14:paraId="5C6E1A09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Приложение №2</w:t>
      </w:r>
    </w:p>
    <w:p w14:paraId="25711BC3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 решению Собрания депутатов Джалыковского сельского</w:t>
      </w:r>
    </w:p>
    <w:p w14:paraId="0B33297F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муниципального образования  Республики Калмыкия «О бюджете</w:t>
      </w:r>
    </w:p>
    <w:p w14:paraId="0E389665">
      <w:pPr>
        <w:spacing w:after="0"/>
        <w:ind w:left="283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Джалыковского сельского муниципального образования  Республики</w:t>
      </w:r>
    </w:p>
    <w:p w14:paraId="738C88B8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>Калмыкия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на 2025 год и плановый период 2026 и 2027 годов» </w:t>
      </w:r>
    </w:p>
    <w:p w14:paraId="1BD0E763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» декабря 202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г. №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-2</w:t>
      </w:r>
    </w:p>
    <w:p w14:paraId="4E4812C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51EE97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Ведомственная  структура расходов бюджета Джалыковского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сельского </w:t>
      </w:r>
      <w:r>
        <w:rPr>
          <w:rFonts w:ascii="Times New Roman" w:hAnsi="Times New Roman"/>
          <w:b/>
          <w:sz w:val="18"/>
          <w:szCs w:val="18"/>
        </w:rPr>
        <w:t xml:space="preserve">муниципального образования Республики Калмыкия на 2025 год и плановый период 2026 и 2027 годов по кодам бюджетной классификации </w:t>
      </w:r>
    </w:p>
    <w:p w14:paraId="3457441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tbl>
      <w:tblPr>
        <w:tblStyle w:val="7"/>
        <w:tblpPr w:leftFromText="180" w:rightFromText="180" w:vertAnchor="text" w:horzAnchor="margin" w:tblpX="-494" w:tblpY="314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7"/>
        <w:gridCol w:w="565"/>
        <w:gridCol w:w="569"/>
        <w:gridCol w:w="569"/>
        <w:gridCol w:w="1135"/>
        <w:gridCol w:w="639"/>
        <w:gridCol w:w="850"/>
        <w:gridCol w:w="850"/>
        <w:gridCol w:w="850"/>
      </w:tblGrid>
      <w:tr w14:paraId="26AC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78" w:type="pct"/>
            <w:vMerge w:val="restart"/>
            <w:shd w:val="clear" w:color="FFFFCC" w:fill="FFFFFF"/>
            <w:tcMar>
              <w:left w:w="108" w:type="dxa"/>
            </w:tcMar>
            <w:vAlign w:val="center"/>
          </w:tcPr>
          <w:p w14:paraId="548C21E1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74" w:type="pct"/>
            <w:vMerge w:val="restart"/>
            <w:shd w:val="clear" w:color="FFFFCC" w:fill="FFFFFF"/>
            <w:tcMar>
              <w:left w:w="108" w:type="dxa"/>
            </w:tcMar>
            <w:vAlign w:val="center"/>
          </w:tcPr>
          <w:p w14:paraId="1C47BC3C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276" w:type="pct"/>
            <w:vMerge w:val="restart"/>
            <w:shd w:val="clear" w:color="FFFFCC" w:fill="FFFFFF"/>
            <w:vAlign w:val="center"/>
          </w:tcPr>
          <w:p w14:paraId="71E7EC6D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6" w:type="pct"/>
            <w:vMerge w:val="restart"/>
            <w:shd w:val="clear" w:color="FFFFCC" w:fill="FFFFFF"/>
            <w:vAlign w:val="center"/>
          </w:tcPr>
          <w:p w14:paraId="352EB1CB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50" w:type="pct"/>
            <w:vMerge w:val="restart"/>
            <w:shd w:val="clear" w:color="FFFFCC" w:fill="FFFFFF"/>
            <w:vAlign w:val="center"/>
          </w:tcPr>
          <w:p w14:paraId="585D7AFB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10" w:type="pct"/>
            <w:vMerge w:val="restart"/>
            <w:shd w:val="clear" w:color="FFFFCC" w:fill="FFFFFF"/>
            <w:vAlign w:val="center"/>
          </w:tcPr>
          <w:p w14:paraId="7240891A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36" w:type="pct"/>
            <w:gridSpan w:val="3"/>
            <w:shd w:val="clear" w:color="FFFFCC" w:fill="FFFFFF"/>
            <w:tcMar>
              <w:left w:w="108" w:type="dxa"/>
            </w:tcMar>
            <w:vAlign w:val="center"/>
          </w:tcPr>
          <w:p w14:paraId="111540FA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 (тыс. руб.)</w:t>
            </w:r>
          </w:p>
        </w:tc>
      </w:tr>
      <w:tr w14:paraId="5CAF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078" w:type="pct"/>
            <w:vMerge w:val="continue"/>
            <w:shd w:val="clear" w:color="FFFFCC" w:fill="FFFFFF"/>
            <w:tcMar>
              <w:left w:w="108" w:type="dxa"/>
            </w:tcMar>
            <w:vAlign w:val="center"/>
          </w:tcPr>
          <w:p w14:paraId="5429E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vMerge w:val="continue"/>
            <w:shd w:val="clear" w:color="FFFFCC" w:fill="FFFFFF"/>
            <w:tcMar>
              <w:left w:w="108" w:type="dxa"/>
            </w:tcMar>
            <w:vAlign w:val="center"/>
          </w:tcPr>
          <w:p w14:paraId="04D60B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vMerge w:val="continue"/>
            <w:shd w:val="clear" w:color="FFFFCC" w:fill="FFFFFF"/>
            <w:vAlign w:val="center"/>
          </w:tcPr>
          <w:p w14:paraId="7FCEBB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vMerge w:val="continue"/>
            <w:shd w:val="clear" w:color="FFFFCC" w:fill="FFFFFF"/>
            <w:vAlign w:val="center"/>
          </w:tcPr>
          <w:p w14:paraId="451EF6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vMerge w:val="continue"/>
            <w:shd w:val="clear" w:color="FFFFCC" w:fill="FFFFFF"/>
            <w:vAlign w:val="center"/>
          </w:tcPr>
          <w:p w14:paraId="125ED5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vMerge w:val="continue"/>
            <w:shd w:val="clear" w:color="FFFFCC" w:fill="FFFFFF"/>
            <w:vAlign w:val="center"/>
          </w:tcPr>
          <w:p w14:paraId="6C576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BAE363C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97B86F7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124E706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</w:tr>
      <w:tr w14:paraId="19DE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99F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Джалыковского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сельского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муниципального образования Республики Калмыкия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7272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169C3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6AD06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E31E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199D5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09A7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11943,61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8433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2147,66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7ED7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2209,76</w:t>
            </w:r>
          </w:p>
        </w:tc>
      </w:tr>
      <w:tr w14:paraId="586D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48F2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403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E5CF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0BEC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A91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0874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2FA8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1873,52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801A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1355,14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36A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1357,94</w:t>
            </w:r>
          </w:p>
        </w:tc>
      </w:tr>
      <w:tr w14:paraId="5D8F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5F082B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54F9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848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00D6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524B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E9F9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F8FC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1023,51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9DE8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726,68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949B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726,68</w:t>
            </w:r>
          </w:p>
        </w:tc>
      </w:tr>
      <w:tr w14:paraId="341E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8416E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7CF4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254F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F7B69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E0D2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161BCD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8E989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997,47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9DB0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726,68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5E903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726,68</w:t>
            </w:r>
          </w:p>
        </w:tc>
      </w:tr>
      <w:tr w14:paraId="7B04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83CA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68FA0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EC55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0C7C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76F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7314C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EB2DB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766,32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88A0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560,44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9AF8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560,44</w:t>
            </w:r>
          </w:p>
        </w:tc>
      </w:tr>
      <w:tr w14:paraId="3085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EF617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64495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8A1E5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1F99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A867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9B4D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4771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231,15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6AC79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166,24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A188C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166,24</w:t>
            </w:r>
          </w:p>
        </w:tc>
      </w:tr>
      <w:tr w14:paraId="0089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999F9F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Поощрение за достижения показателей деятельности", в бюджет Лаганского РМО и бюджеты поселений (Красинское, Джалыковское, Уланхольское)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A049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6A95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F09CD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A7243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15051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42125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885C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FC19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0A5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4F85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14C0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16EC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D8FD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9318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5B57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6004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7ADB9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5E0006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AF0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F75A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6953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ACEC4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F37E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9702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A281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F254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0B5D8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67A41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E17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076E8A7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BEE37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E85A8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A148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98CD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8D51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6E5B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836,15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51DF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625,66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2821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628,46</w:t>
            </w:r>
          </w:p>
        </w:tc>
      </w:tr>
      <w:tr w14:paraId="5238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F3251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DD32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68335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4934C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D134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E091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ADFD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820,03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059B2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3362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628,46</w:t>
            </w:r>
          </w:p>
        </w:tc>
      </w:tr>
      <w:tr w14:paraId="7B55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19E4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641B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1A8C5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BDC21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10EB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18B945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0A3F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489,85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C1D34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375,26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1B029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375,26</w:t>
            </w:r>
          </w:p>
        </w:tc>
      </w:tr>
      <w:tr w14:paraId="22E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1293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17063A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9872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31E42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3E20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9932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915A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146,73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2EC6B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15E8E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106,08</w:t>
            </w:r>
          </w:p>
        </w:tc>
      </w:tr>
      <w:tr w14:paraId="4329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9F392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93F6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73AD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30BE5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9D775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B056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8A8D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45,31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F34A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9C268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</w:tr>
      <w:tr w14:paraId="7802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E070D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97B83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B3F7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D5E8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53BA1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747B3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4E7C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100,33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2B93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91,52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DD86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94,32</w:t>
            </w:r>
          </w:p>
        </w:tc>
      </w:tr>
      <w:tr w14:paraId="61FD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16B90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68E3E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C5E18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16EF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45260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C6CE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A94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84B7B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FB89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</w:tr>
      <w:tr w14:paraId="04DB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EF78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 земельного налога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EC5A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29D18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31FCA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30958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5EA4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7D5A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71F9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014A4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</w:tr>
      <w:tr w14:paraId="6A71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753F4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Поощрение за достижения показателей деятельности", в бюджет Лаганского РМО и бюджеты поселений (Красинское, Джалыковское, Уланхольское)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92E6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8C48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0560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</w:tcPr>
          <w:p w14:paraId="475B4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3B5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B9548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41EE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3606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5C528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BD3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6E16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196E36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E62A2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EFDE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</w:tcPr>
          <w:p w14:paraId="391195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EC0E3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BD995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12,38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798D2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1C99E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C23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BA869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B181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D8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F6933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</w:tcPr>
          <w:p w14:paraId="7BF12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7BB5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D0728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327B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A1DE0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016C45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4F2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74E1AD7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8F18E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664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4B719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052FF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4230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0F7C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5D74B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47AA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</w:tr>
      <w:tr w14:paraId="2A66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3D8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из бюджетов поселений в бюджет муниципального района по передаваемым полномочиям по осуществлению внешнего контроля 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1D245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371F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36D52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A6CB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D898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1439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BF5C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56D8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18F8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D0277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3630E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16047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7660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13E7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BCBF2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AF28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A16C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D0F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38FB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6D22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4812D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BC7BE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E134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F497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222D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D5313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11,06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9DE5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74463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14:paraId="0749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E354C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Проведения выборов в представительные органы муниципального образования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F9BCB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9198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A9C1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756A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789029056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14BE2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BCC55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76C96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7D3D2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14:paraId="34E2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B9E5E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E96A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3AC3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841E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E620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789029056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E5CD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B08B3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98EB5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3E3D8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14:paraId="41D1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AE82B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55DF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B62AC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8F29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1352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2EA2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EFD6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B0982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2AA5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236,80</w:t>
            </w:r>
          </w:p>
        </w:tc>
      </w:tr>
      <w:tr w14:paraId="12C7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A377C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E36F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EB9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98091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29A4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4675A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7D59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663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34EA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236,80</w:t>
            </w:r>
          </w:p>
        </w:tc>
      </w:tr>
      <w:tr w14:paraId="353D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CAA48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0B07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8158D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C0521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8978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B561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7A2E9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143,10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38171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153,07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E37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158,49</w:t>
            </w:r>
          </w:p>
        </w:tc>
      </w:tr>
      <w:tr w14:paraId="67C6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F7208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81D42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86170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CE989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DED77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4232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7875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43,22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AE4D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46,23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89D8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47,86</w:t>
            </w:r>
          </w:p>
        </w:tc>
      </w:tr>
      <w:tr w14:paraId="625F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71A81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193E7A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8854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260A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9429C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31B8A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11B9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26,88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058A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29,40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E2DAD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30,45</w:t>
            </w:r>
          </w:p>
        </w:tc>
      </w:tr>
      <w:tr w14:paraId="6D16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92E14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6FE5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13BE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C62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A216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1A8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E3F96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721,22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5AE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AF4C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75,00</w:t>
            </w:r>
          </w:p>
        </w:tc>
      </w:tr>
      <w:tr w14:paraId="55BC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AD597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A2B9C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E15E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19381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ABF3B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CC808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F4443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0CD66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17EE8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10,00</w:t>
            </w:r>
          </w:p>
        </w:tc>
      </w:tr>
      <w:tr w14:paraId="309B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0614C0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характера, гражданская оборона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2B78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078D4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8AB83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BBED5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4BFC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F85D9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4C9F94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1B7CF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14:paraId="0453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BF7A0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1611C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416ED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2EE6A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DC66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C82E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9562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469A4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F586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14:paraId="7CB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FEAFEF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4B784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74339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2FD9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B89D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F235D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C11E4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AE8BE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5C95E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</w:tr>
      <w:tr w14:paraId="2BD7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4CD50E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20CF3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1E6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4B556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54B3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D06F9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9D0E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54C25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EB09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2F01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89005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B4B8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5F0A9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50D3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3CEE3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FAF5E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68623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FF80B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2F5C2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</w:tr>
      <w:tr w14:paraId="71EF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959E3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178A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B7DE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D82A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55D2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FD36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DB5E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D0F1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E9C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13,74</w:t>
            </w:r>
          </w:p>
        </w:tc>
      </w:tr>
      <w:tr w14:paraId="5AF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0AC856F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942AD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3AAF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AB4F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9AAE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E83AA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6B40F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D26F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A3F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</w:tr>
      <w:tr w14:paraId="2CE5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B9CFF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2B631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1C0A8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4EB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635D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DC66A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87FC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FA0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AB283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</w:tr>
      <w:tr w14:paraId="77C4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7C7AB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E7536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CA7F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19EE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5CF0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C70C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B4976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3449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C1DFF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</w:tr>
      <w:tr w14:paraId="3A34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7E03F97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из бюджетов поселений в бюджет муниципального района по передаваемым полномочиям по формированию и исполнению бюджетов сельских муниципальных образований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735B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DA79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6436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47F7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78909М0901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C216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3FCCD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9DB9D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E89F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4BD7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06511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53964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43A1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4A0E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5971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78909М0901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37AB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5879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82EF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CEB4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3EFC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3B11A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A329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73CF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2C9C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04D0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539D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2CB5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9116,51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C1E6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405,09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9B7E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460,29</w:t>
            </w:r>
          </w:p>
        </w:tc>
      </w:tr>
      <w:tr w14:paraId="3169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1F3FEA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13A12A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E3099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EC9E4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46FCD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2DBB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2D05C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9116,51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7DC0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405,09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4CCC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460,29</w:t>
            </w:r>
          </w:p>
        </w:tc>
      </w:tr>
      <w:tr w14:paraId="0FC0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106A7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1B449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21A8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FEA8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908D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E943A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439A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200,49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5F4E3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185,03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47FC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185,50</w:t>
            </w:r>
          </w:p>
        </w:tc>
      </w:tr>
      <w:tr w14:paraId="5580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02891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64A1B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3869E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0A1C1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13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B935C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7B54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1B8CB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F371D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56,00</w:t>
            </w:r>
          </w:p>
        </w:tc>
      </w:tr>
      <w:tr w14:paraId="7618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8BD06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6A87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5AE1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7913B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2E76F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431BF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F7DB9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5813,91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43C48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0C71B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118,79</w:t>
            </w:r>
          </w:p>
        </w:tc>
      </w:tr>
      <w:tr w14:paraId="24DF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882A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Реализация социально-значимых проектов развития территорий муниципальных образований, основанных на местных инициативах за счет республиканского бюджета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57BD3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1039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6E942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E690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7860173310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D058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0BD2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2 393,55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D285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12C62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2F0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1EB38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2392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C3C5C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0A086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8E11C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7860173310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EA7F1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DC136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2 393,55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D43D0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E1114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AB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B1BB4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Реализация социально-значимых проектов развития территорий муниципальных образований, основанных на местных инициативах за счет местного бюджета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90BA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FF193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E23B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B229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78601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ABAF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95ABF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2987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58ED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7AEE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509C3C6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504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00EB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273C4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1AFF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78601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E3EF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64C22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B1EE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742C8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4BD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47A799D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C18DB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82112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19F0A0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6B8F4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750EC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D1454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49,06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A5FCC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B77CC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60,00</w:t>
            </w:r>
          </w:p>
        </w:tc>
      </w:tr>
      <w:tr w14:paraId="25C3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B6C2B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74DEE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8D61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C3E6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CD24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06C8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55FA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517D6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A9763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</w:tr>
      <w:tr w14:paraId="7DDB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6DC9D30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06991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0F1C9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E85B1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30D9B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73FC34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11C9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21F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04E4B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</w:tr>
      <w:tr w14:paraId="72F9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7A23D9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4C33F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61B33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6EEE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7C2B5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7860415510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6A71C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843D2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3AB863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9B43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40,00</w:t>
            </w:r>
          </w:p>
        </w:tc>
      </w:tr>
      <w:tr w14:paraId="322F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22FE35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72AD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C0B4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3396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DEE5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7860415510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08F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8EF36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4EEE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036C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</w:tr>
      <w:tr w14:paraId="6548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78A95D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A32D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5E85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663C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A3FE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3C064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0E6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76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78F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</w:tr>
      <w:tr w14:paraId="19B2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0A66332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54A229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B96D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E7814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56C6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543853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FC526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3102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5C7F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</w:tr>
      <w:tr w14:paraId="2A39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47F4C3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20EB9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23AB81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BA7E0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3E0B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0E6211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ACCAC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958D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55D24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</w:tr>
      <w:tr w14:paraId="7E57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341C64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37FC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7EAE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4F16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385C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BEBE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8BB4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075AB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5A3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50,00</w:t>
            </w:r>
          </w:p>
        </w:tc>
      </w:tr>
      <w:tr w14:paraId="2F09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4B21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3EBE5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540A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09D0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17AB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7870180510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6FE465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526A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0C79D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6F085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</w:tr>
      <w:tr w14:paraId="687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78" w:type="pct"/>
            <w:shd w:val="clear" w:color="FFFFCC" w:fill="FFFFFF"/>
            <w:tcMar>
              <w:left w:w="108" w:type="dxa"/>
            </w:tcMar>
            <w:vAlign w:val="center"/>
          </w:tcPr>
          <w:p w14:paraId="125623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274" w:type="pct"/>
            <w:shd w:val="clear" w:color="FFFFCC" w:fill="FFFFFF"/>
            <w:tcMar>
              <w:left w:w="108" w:type="dxa"/>
            </w:tcMar>
            <w:vAlign w:val="center"/>
          </w:tcPr>
          <w:p w14:paraId="4C8881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4633C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FFFFCC" w:fill="FFFFFF"/>
            <w:vAlign w:val="center"/>
          </w:tcPr>
          <w:p w14:paraId="71139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C831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7870180510</w:t>
            </w:r>
          </w:p>
        </w:tc>
        <w:tc>
          <w:tcPr>
            <w:tcW w:w="310" w:type="pct"/>
            <w:shd w:val="clear" w:color="FFFFCC" w:fill="FFFFFF"/>
            <w:vAlign w:val="center"/>
          </w:tcPr>
          <w:p w14:paraId="2275F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5571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1D3577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51040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</w:tr>
    </w:tbl>
    <w:p w14:paraId="46914279">
      <w:pPr>
        <w:contextualSpacing/>
        <w:jc w:val="right"/>
        <w:rPr>
          <w:rFonts w:ascii="Times New Roman" w:hAnsi="Times New Roman"/>
          <w:sz w:val="14"/>
          <w:szCs w:val="14"/>
        </w:rPr>
      </w:pPr>
      <w:r>
        <w:br w:type="page"/>
      </w:r>
      <w:r>
        <w:rPr>
          <w:rFonts w:ascii="Times New Roman" w:hAnsi="Times New Roman"/>
          <w:sz w:val="14"/>
          <w:szCs w:val="14"/>
        </w:rPr>
        <w:t>Приложение №3</w:t>
      </w:r>
    </w:p>
    <w:p w14:paraId="1D3DC127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 решению Собрания депутатов Джалыковского сельского</w:t>
      </w:r>
    </w:p>
    <w:p w14:paraId="4B0F85C5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муниципального образования  Республики Калмыкия «О бюджете</w:t>
      </w:r>
    </w:p>
    <w:p w14:paraId="1FB83963">
      <w:pPr>
        <w:spacing w:after="0"/>
        <w:ind w:left="283"/>
        <w:contextualSpacing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Джалыковского сельского муниципального образования  Республики</w:t>
      </w:r>
    </w:p>
    <w:p w14:paraId="0ACFCE6D">
      <w:pPr>
        <w:spacing w:after="0"/>
        <w:ind w:left="283"/>
        <w:contextualSpacing/>
        <w:jc w:val="right"/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FF0000"/>
          <w:sz w:val="14"/>
          <w:szCs w:val="14"/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>Калмыкия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на 2025 год и плановый период 2026 и 2027 годов» </w:t>
      </w:r>
    </w:p>
    <w:p w14:paraId="4709AB0D">
      <w:pPr>
        <w:spacing w:after="0"/>
        <w:ind w:left="283"/>
        <w:contextualSpacing/>
        <w:jc w:val="right"/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» декабря 202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г. №</w:t>
      </w:r>
      <w:r>
        <w:rPr>
          <w:rFonts w:hint="default" w:ascii="Times New Roman" w:hAnsi="Times New Roman"/>
          <w:color w:val="000000" w:themeColor="text1"/>
          <w:sz w:val="14"/>
          <w:szCs w:val="14"/>
          <w:lang w:val="ru-RU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ascii="Times New Roman" w:hAnsi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-2</w:t>
      </w:r>
    </w:p>
    <w:p w14:paraId="56C2BBC1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14:paraId="2587877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Распределение бюджетных ассигнований из бюджета</w:t>
      </w:r>
      <w:r>
        <w:rPr>
          <w:rFonts w:hint="default"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Джалыковского сельского муниципального образования Республики Калмыкия по разделам, подразделам, целевым статьям группам и подгруппам видов расходов классификации расходов бюджетов</w:t>
      </w:r>
      <w:r>
        <w:rPr>
          <w:rFonts w:hint="default"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на 2025 год и плановый период </w:t>
      </w:r>
    </w:p>
    <w:p w14:paraId="1B0471F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2026 и 2027 годов</w:t>
      </w:r>
    </w:p>
    <w:tbl>
      <w:tblPr>
        <w:tblStyle w:val="7"/>
        <w:tblpPr w:leftFromText="180" w:rightFromText="180" w:vertAnchor="text" w:horzAnchor="margin" w:tblpX="-493" w:tblpY="344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708"/>
        <w:gridCol w:w="710"/>
        <w:gridCol w:w="1135"/>
        <w:gridCol w:w="708"/>
        <w:gridCol w:w="850"/>
        <w:gridCol w:w="852"/>
        <w:gridCol w:w="850"/>
      </w:tblGrid>
      <w:tr w14:paraId="10A4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82" w:type="pct"/>
            <w:vMerge w:val="restart"/>
            <w:shd w:val="clear" w:color="FFFFCC" w:fill="FFFFFF"/>
            <w:tcMar>
              <w:left w:w="108" w:type="dxa"/>
            </w:tcMar>
            <w:vAlign w:val="center"/>
          </w:tcPr>
          <w:p w14:paraId="634A9C19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3" w:type="pct"/>
            <w:vMerge w:val="restart"/>
            <w:shd w:val="clear" w:color="FFFFCC" w:fill="FFFFFF"/>
            <w:vAlign w:val="center"/>
          </w:tcPr>
          <w:p w14:paraId="643B3530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44" w:type="pct"/>
            <w:vMerge w:val="restart"/>
            <w:shd w:val="clear" w:color="FFFFCC" w:fill="FFFFFF"/>
          </w:tcPr>
          <w:p w14:paraId="1D9F0008">
            <w:pPr>
              <w:pStyle w:val="4"/>
              <w:keepLines w:val="0"/>
              <w:numPr>
                <w:ilvl w:val="1"/>
                <w:numId w:val="3"/>
              </w:numPr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</w:p>
          <w:p w14:paraId="7816F78E">
            <w:pPr>
              <w:pStyle w:val="4"/>
              <w:keepLines w:val="0"/>
              <w:numPr>
                <w:ilvl w:val="1"/>
                <w:numId w:val="3"/>
              </w:numPr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550" w:type="pct"/>
            <w:vMerge w:val="restart"/>
            <w:shd w:val="clear" w:color="FFFFCC" w:fill="FFFFFF"/>
            <w:vAlign w:val="center"/>
          </w:tcPr>
          <w:p w14:paraId="74203D49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43" w:type="pct"/>
            <w:vMerge w:val="restart"/>
            <w:shd w:val="clear" w:color="FFFFCC" w:fill="FFFFFF"/>
            <w:vAlign w:val="center"/>
          </w:tcPr>
          <w:p w14:paraId="6EB1FB3F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37" w:type="pct"/>
            <w:gridSpan w:val="3"/>
            <w:shd w:val="clear" w:color="FFFFCC" w:fill="FFFFFF"/>
            <w:tcMar>
              <w:left w:w="108" w:type="dxa"/>
            </w:tcMar>
            <w:vAlign w:val="center"/>
          </w:tcPr>
          <w:p w14:paraId="53938D8C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 (тыс. руб.)</w:t>
            </w:r>
          </w:p>
        </w:tc>
      </w:tr>
      <w:tr w14:paraId="59CA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2" w:type="pct"/>
            <w:vMerge w:val="continue"/>
            <w:shd w:val="clear" w:color="FFFFCC" w:fill="FFFFFF"/>
            <w:tcMar>
              <w:left w:w="108" w:type="dxa"/>
            </w:tcMar>
            <w:vAlign w:val="center"/>
          </w:tcPr>
          <w:p w14:paraId="01EDCA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vMerge w:val="continue"/>
            <w:shd w:val="clear" w:color="FFFFCC" w:fill="FFFFFF"/>
            <w:vAlign w:val="center"/>
          </w:tcPr>
          <w:p w14:paraId="6A12B5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pct"/>
            <w:vMerge w:val="continue"/>
            <w:shd w:val="clear" w:color="FFFFCC" w:fill="FFFFFF"/>
          </w:tcPr>
          <w:p w14:paraId="71CDC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vMerge w:val="continue"/>
            <w:shd w:val="clear" w:color="FFFFCC" w:fill="FFFFFF"/>
            <w:vAlign w:val="center"/>
          </w:tcPr>
          <w:p w14:paraId="794F2F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" w:type="pct"/>
            <w:vMerge w:val="continue"/>
            <w:shd w:val="clear" w:color="FFFFCC" w:fill="FFFFFF"/>
            <w:vAlign w:val="center"/>
          </w:tcPr>
          <w:p w14:paraId="520F3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0C5AD8F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0C272F6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85EB619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</w:tr>
      <w:tr w14:paraId="752B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B967F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Джалыковского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сельского</w:t>
            </w:r>
            <w:r>
              <w:rPr>
                <w:rFonts w:hint="default"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муниципального образования Республики Калмыкия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95DD9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F6DA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E585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E87D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DB45D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11943,61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D51B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2147,66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7F29C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2209,76</w:t>
            </w:r>
          </w:p>
        </w:tc>
      </w:tr>
      <w:tr w14:paraId="7E72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39E96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2FB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960E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4A3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978F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34DF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1873,52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5585C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1355,14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EF5A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1357,94</w:t>
            </w:r>
          </w:p>
        </w:tc>
      </w:tr>
      <w:tr w14:paraId="517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6518A5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42AF0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D8EBB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633C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D12E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4E7F0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1023,51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42AD3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726,68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ECB1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726,68</w:t>
            </w:r>
          </w:p>
        </w:tc>
      </w:tr>
      <w:tr w14:paraId="3674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6E69A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3CC41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7EC0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EC7E3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4936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1E2B2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997,47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8221B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726,68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5DF1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726,68</w:t>
            </w:r>
          </w:p>
        </w:tc>
      </w:tr>
      <w:tr w14:paraId="051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EE274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7ED26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E7CC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F0438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BF4D6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CB7E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766,32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53FAE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560,44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042F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560,44</w:t>
            </w:r>
          </w:p>
        </w:tc>
      </w:tr>
      <w:tr w14:paraId="23E6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A83D8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C6B7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FAA0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EE038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7810100120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C58B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BD3FB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231,15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6517B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166,24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F38F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166,24</w:t>
            </w:r>
          </w:p>
        </w:tc>
      </w:tr>
      <w:tr w14:paraId="5B38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DD857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Поощрение за достижения показателей деятельности", в бюджет Лаганского РМО и бюджеты поселений (Красинское, Джалыковское, Уланхольское)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AEF1B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E439F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83196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AB9FB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45DA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26,04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660EE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6EEA75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829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6272C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0F0E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2FBB9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1E7F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81C8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10B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1E12B2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30796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4E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6EC11C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AD5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79342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812D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7810655490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285E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4FF7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6,04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CABA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62C3F4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A73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E9714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E6A1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5A39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9A874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3230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C9F0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836,15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3B98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625,66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2B9C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628,46</w:t>
            </w:r>
          </w:p>
        </w:tc>
      </w:tr>
      <w:tr w14:paraId="063D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3EAE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0CDF0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F6C72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5D26B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C5D2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8B53D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820,03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12074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625,66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EA0C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628,46</w:t>
            </w:r>
          </w:p>
        </w:tc>
      </w:tr>
      <w:tr w14:paraId="625D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91034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6FE5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DE33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4268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D2F1C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A80DA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489,85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137E55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375,26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F43D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375,26</w:t>
            </w:r>
          </w:p>
        </w:tc>
      </w:tr>
      <w:tr w14:paraId="3DC5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FFCD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9AE1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4942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15EA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DEB57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4A9E1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146,73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5B116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106,08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BC92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106,08</w:t>
            </w:r>
          </w:p>
        </w:tc>
      </w:tr>
      <w:tr w14:paraId="4DFA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BCEDF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05E33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DA2E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74AB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EE37A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4A84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45,31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0917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3820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35,40</w:t>
            </w:r>
          </w:p>
        </w:tc>
      </w:tr>
      <w:tr w14:paraId="6366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BAA8F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6408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37200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22D7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36454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BBBC6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100,33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AFE13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91,52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C4ADF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94,32</w:t>
            </w:r>
          </w:p>
        </w:tc>
      </w:tr>
      <w:tr w14:paraId="193B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87BD9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B6FB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421B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C676C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2557B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C4A2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7D43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3FE14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13,60</w:t>
            </w:r>
          </w:p>
        </w:tc>
      </w:tr>
      <w:tr w14:paraId="2328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CF6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 земельного налога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5C3F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6C52A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574D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7810200120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EDD0C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FDFD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6F67E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F324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3,80</w:t>
            </w:r>
          </w:p>
        </w:tc>
      </w:tr>
      <w:tr w14:paraId="7866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BC49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E0D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1018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35D9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8E1E5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2027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334F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CFF7D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2,80</w:t>
            </w:r>
          </w:p>
        </w:tc>
      </w:tr>
      <w:tr w14:paraId="04BD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6BF710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из бюджетов поселений в бюджет муниципального района по передаваемым полномочиям по осуществлению внешнего контроля 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3A7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7824F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043D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9D0D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C595E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4C65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D7836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75B2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66BF1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25456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BBEDC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9196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78105М5010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3D7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5F26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9B8E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B7709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2,80</w:t>
            </w:r>
          </w:p>
        </w:tc>
      </w:tr>
      <w:tr w14:paraId="3736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26857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3D258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D0BA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04CB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3C3B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47DCF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11,06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D73AC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0C50CD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C40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135DD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Проведения выборов в представительные органы муниципального образования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2599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FCD35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6D33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789029056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FA0AB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90EA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ACA6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146119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E9E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F8A0F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A84A5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F6A7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0A0E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789029056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06DA9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B51A7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E2198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494C10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A49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0A0B4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CE3A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6FC9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7327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C19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24ED8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CC0D0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BE570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236,80</w:t>
            </w:r>
          </w:p>
        </w:tc>
      </w:tr>
      <w:tr w14:paraId="0AB8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106E650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19DE1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A4507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AF754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934D1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5266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213,20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37861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228,70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58A0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236,80</w:t>
            </w:r>
          </w:p>
        </w:tc>
      </w:tr>
      <w:tr w14:paraId="4CD0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6EE20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4FC38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39F3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4134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C27C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DFA9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143,10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3457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153,07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B6D1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158,49</w:t>
            </w:r>
          </w:p>
        </w:tc>
      </w:tr>
      <w:tr w14:paraId="177F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D48E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7395D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7D1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EFC4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30EDB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7876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43,22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C609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46,23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F5B5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47,86</w:t>
            </w:r>
          </w:p>
        </w:tc>
      </w:tr>
      <w:tr w14:paraId="3DF7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D2FF2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78DE8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396A2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9154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7810451180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D092D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7F16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26,88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3854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29,40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D01D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30,45</w:t>
            </w:r>
          </w:p>
        </w:tc>
      </w:tr>
      <w:tr w14:paraId="6D80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7E255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400E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CBAA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F421D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75C3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2908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721,22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B186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825E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75,00</w:t>
            </w:r>
          </w:p>
        </w:tc>
      </w:tr>
      <w:tr w14:paraId="7B41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EC07D7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A3A0C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80768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EE7DC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879B5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06D8C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0BE782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AC5F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14:paraId="3790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2E20E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характера, гражданская оборона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2E94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9578E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983E6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38420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F52EB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0F3480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8B654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14:paraId="6DEC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C5F2C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DC92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1AFD00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AC4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CB07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19CFA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019D3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E16B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14:paraId="7310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838A29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0DB89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7FC1C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997E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1B06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1F2E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407860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EF06C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65,00</w:t>
            </w:r>
          </w:p>
        </w:tc>
      </w:tr>
      <w:tr w14:paraId="1DF8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68820C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CC9E4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1127C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8A0D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319FC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4110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988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A37D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</w:tr>
      <w:tr w14:paraId="663F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7A7CBC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BB3F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F56A1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A2992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7890190600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1F44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ECA10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721,22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51C7C2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23CB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</w:tr>
      <w:tr w14:paraId="33A9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E4375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2F16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7D4C5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55EB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9667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AAD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15DD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D11C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13,74</w:t>
            </w:r>
          </w:p>
        </w:tc>
      </w:tr>
      <w:tr w14:paraId="09D5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99EAF6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BDDE2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80DDB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59C83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3A41D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CBE39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4666C9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D9E9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13,74</w:t>
            </w:r>
          </w:p>
        </w:tc>
      </w:tr>
      <w:tr w14:paraId="3939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1A2588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53CC8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3E9E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E42A2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7840322510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8660C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953CF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248E00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CA19A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</w:tr>
      <w:tr w14:paraId="71FF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3B718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C4FA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8DE64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AC39A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7840322510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93B81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57387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4E7F14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11A3F0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10,57</w:t>
            </w:r>
          </w:p>
        </w:tc>
      </w:tr>
      <w:tr w14:paraId="23BC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6E223FE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межбюджетные трансферты из бюджетов поселений в бюджет муниципального района по передаваемым полномочиям по формированию и исполнению бюджетов сельских муниципальных образований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7ABAE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57372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B99DA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78909М0901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1FB28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85607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DD5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2120A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7508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91658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260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659BA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C5C35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78909М0901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FEDA6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1650A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5D04DD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4EE12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3,17</w:t>
            </w:r>
          </w:p>
        </w:tc>
      </w:tr>
      <w:tr w14:paraId="3FDB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A53B1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6712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89DC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5A49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776B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E02D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9116,51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7A0E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405,09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354EC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460,29</w:t>
            </w:r>
          </w:p>
        </w:tc>
      </w:tr>
      <w:tr w14:paraId="1B6F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A831F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Благоустройство территории СМО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557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DFE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2E0A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EB09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B12C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9116,51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B50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311,09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7CBC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360,29</w:t>
            </w:r>
          </w:p>
        </w:tc>
      </w:tr>
      <w:tr w14:paraId="671D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8B95C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228A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7FA810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4F95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7542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A57A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200,49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8A7ED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185,03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24C5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185,50</w:t>
            </w:r>
          </w:p>
        </w:tc>
      </w:tr>
      <w:tr w14:paraId="32CE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A2593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1B583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74E54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4B5B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F6738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B408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67811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52,86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E046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56,00</w:t>
            </w:r>
          </w:p>
        </w:tc>
      </w:tr>
      <w:tr w14:paraId="1964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823216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6E7C5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C12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038EC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7860115510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476E4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9C69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5813,91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1B1D1E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62A1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118,79</w:t>
            </w:r>
          </w:p>
        </w:tc>
      </w:tr>
      <w:tr w14:paraId="76AE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91150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Реализация социально-значимых проектов развития территорий муниципальных образований, основанных на местных инициативах за счет республиканского бюджета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A88A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8141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2E64C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7860173310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D508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AFAD1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2 393,55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09EDF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5B97BE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14:paraId="6BE4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350056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FA5BE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2097D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A6ABA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7860173310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70AA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6231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2 393,55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C651A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1F8979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14:paraId="02D3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B7B0B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Реализация социально-значимых проектов развития территорий муниципальных образований, основанных на местных инициативах за счет местного бюджета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B4B0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D78B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476E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78601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4BEA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858ED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600,00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1F437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2B24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14:paraId="7283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C1A94C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9CB6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878A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A1609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78601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D13E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3C9C6C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774747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2" w:type="pct"/>
            <w:shd w:val="clear" w:color="FFFFCC" w:fill="FFFFFF"/>
            <w:vAlign w:val="center"/>
          </w:tcPr>
          <w:p w14:paraId="0E3FE8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14:paraId="2DE7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D5243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7371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4BCF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7193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2C08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3610D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49,06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079BFA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D0F92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60,00</w:t>
            </w:r>
          </w:p>
        </w:tc>
      </w:tr>
      <w:tr w14:paraId="47ED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18CFAE2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E39E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B8A6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90017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51BA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7399A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75790C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60986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</w:tr>
      <w:tr w14:paraId="61EB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120B4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4EE8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5BE3E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3A8515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7860215510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412A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1EBA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49,06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09EF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D6B07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5,00</w:t>
            </w:r>
          </w:p>
        </w:tc>
      </w:tr>
      <w:tr w14:paraId="3A8B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26E4FB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7EF62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0C7D2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606B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7860415510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43E5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0A820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0E5051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39,00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689BDE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40,00</w:t>
            </w:r>
          </w:p>
        </w:tc>
      </w:tr>
      <w:tr w14:paraId="7C58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855D9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C799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795522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75FA6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7860415510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55B9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77743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7D5E9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185,03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535DB6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</w:tr>
      <w:tr w14:paraId="2177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46750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3252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409E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57B39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81E2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5482D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F2BF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01848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15,99</w:t>
            </w:r>
          </w:p>
        </w:tc>
      </w:tr>
      <w:tr w14:paraId="46B5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3231B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BF9B5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6EE615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8EE56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0162E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1C24E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3B8620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067ED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</w:tr>
      <w:tr w14:paraId="37A9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4B8612A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488E74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72DE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2F2E5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78301М2010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3ECD5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2D3FDA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3" w:type="pct"/>
            <w:shd w:val="clear" w:color="FFFFCC" w:fill="FFFFFF"/>
            <w:vAlign w:val="center"/>
          </w:tcPr>
          <w:p w14:paraId="2C71B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41706D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</w:t>
            </w:r>
          </w:p>
        </w:tc>
      </w:tr>
      <w:tr w14:paraId="2D86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07F76B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69E0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1566D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1DC1A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0000000000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24E84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4C8E1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10115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3276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50,00</w:t>
            </w:r>
          </w:p>
        </w:tc>
      </w:tr>
      <w:tr w14:paraId="2CB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5DF8CB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6D57E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204A23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0439D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7870180510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87EA6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683CA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3D29FD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2E24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</w:tr>
      <w:tr w14:paraId="4A87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82" w:type="pct"/>
            <w:shd w:val="clear" w:color="FFFFCC" w:fill="FFFFFF"/>
            <w:tcMar>
              <w:left w:w="108" w:type="dxa"/>
            </w:tcMar>
            <w:vAlign w:val="center"/>
          </w:tcPr>
          <w:p w14:paraId="75588B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8A895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4" w:type="pct"/>
            <w:shd w:val="clear" w:color="FFFFCC" w:fill="FFFFFF"/>
            <w:vAlign w:val="center"/>
          </w:tcPr>
          <w:p w14:paraId="31E2C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0" w:type="pct"/>
            <w:shd w:val="clear" w:color="FFFFCC" w:fill="FFFFFF"/>
            <w:vAlign w:val="center"/>
          </w:tcPr>
          <w:p w14:paraId="43290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7870180510</w:t>
            </w:r>
          </w:p>
        </w:tc>
        <w:tc>
          <w:tcPr>
            <w:tcW w:w="343" w:type="pct"/>
            <w:shd w:val="clear" w:color="FFFFCC" w:fill="FFFFFF"/>
            <w:vAlign w:val="center"/>
          </w:tcPr>
          <w:p w14:paraId="5DD62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412" w:type="pct"/>
            <w:shd w:val="clear" w:color="FFFFCC" w:fill="FFFFFF"/>
            <w:tcMar>
              <w:left w:w="108" w:type="dxa"/>
            </w:tcMar>
            <w:vAlign w:val="center"/>
          </w:tcPr>
          <w:p w14:paraId="05535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FFFFCC" w:fill="FFFFFF"/>
            <w:vAlign w:val="center"/>
          </w:tcPr>
          <w:p w14:paraId="369BF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54,00</w:t>
            </w:r>
          </w:p>
        </w:tc>
        <w:tc>
          <w:tcPr>
            <w:tcW w:w="412" w:type="pct"/>
            <w:shd w:val="clear" w:color="FFFFCC" w:fill="FFFFFF"/>
            <w:vAlign w:val="center"/>
          </w:tcPr>
          <w:p w14:paraId="7EA1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</w:tr>
    </w:tbl>
    <w:p w14:paraId="1A8FE8F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BAEBC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E20DAEB">
      <w:r>
        <w:br w:type="page"/>
      </w:r>
    </w:p>
    <w:p w14:paraId="7670F34B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№4</w:t>
      </w:r>
    </w:p>
    <w:p w14:paraId="522DEFB2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решению Собрания депутатов Джалыковского сельского</w:t>
      </w:r>
    </w:p>
    <w:p w14:paraId="32D61B29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муниципального образования  Республики Калмыкия «О бюджете</w:t>
      </w:r>
    </w:p>
    <w:p w14:paraId="0DBA9A72">
      <w:pPr>
        <w:spacing w:after="0"/>
        <w:ind w:left="28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Джалыковского сельского муниципального образования  Республики</w:t>
      </w:r>
    </w:p>
    <w:p w14:paraId="328178BB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>Калмыкия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на 2025 год и плановый период 2026 и 2027 годов» </w:t>
      </w:r>
    </w:p>
    <w:p w14:paraId="112A133B">
      <w:pPr>
        <w:spacing w:after="0"/>
        <w:ind w:left="283"/>
        <w:jc w:val="right"/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» декабря 202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г. №</w:t>
      </w:r>
      <w:r>
        <w:rPr>
          <w:rFonts w:hint="default" w:ascii="Times New Roman" w:hAnsi="Times New Roman"/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-2</w:t>
      </w:r>
    </w:p>
    <w:tbl>
      <w:tblPr>
        <w:tblStyle w:val="17"/>
        <w:tblW w:w="95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9A79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A986FE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EFFECD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473FBA3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30D2C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Источники финансирования дефицита бюджета Джалыковск</w:t>
      </w:r>
      <w:r>
        <w:rPr>
          <w:rFonts w:ascii="Times New Roman" w:hAnsi="Times New Roman"/>
          <w:b/>
          <w:color w:val="000000"/>
          <w:sz w:val="16"/>
          <w:szCs w:val="16"/>
        </w:rPr>
        <w:t>ого</w:t>
      </w:r>
      <w:r>
        <w:rPr>
          <w:rFonts w:ascii="Times New Roman" w:hAnsi="Times New Roman"/>
          <w:b/>
          <w:sz w:val="16"/>
          <w:szCs w:val="16"/>
        </w:rPr>
        <w:t xml:space="preserve"> сельского муниципального образования Республики Калмыкия на 2025 год и плановый период 2026 и 2027 годов</w:t>
      </w:r>
    </w:p>
    <w:p w14:paraId="0C4FDBB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7"/>
        <w:tblW w:w="5332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835"/>
        <w:gridCol w:w="1134"/>
        <w:gridCol w:w="1134"/>
        <w:gridCol w:w="1135"/>
      </w:tblGrid>
      <w:tr w14:paraId="5E26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9" w:type="dxa"/>
            <w:vMerge w:val="restart"/>
            <w:tcMar>
              <w:left w:w="108" w:type="dxa"/>
            </w:tcMar>
            <w:vAlign w:val="center"/>
          </w:tcPr>
          <w:p w14:paraId="7427BC0A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Mar>
              <w:left w:w="108" w:type="dxa"/>
            </w:tcMar>
            <w:vAlign w:val="center"/>
          </w:tcPr>
          <w:p w14:paraId="7D53E954">
            <w:pPr>
              <w:pStyle w:val="3"/>
              <w:numPr>
                <w:ilvl w:val="1"/>
                <w:numId w:val="3"/>
              </w:numPr>
              <w:tabs>
                <w:tab w:val="left" w:pos="576"/>
              </w:tabs>
              <w:spacing w:line="276" w:lineRule="auto"/>
              <w:ind w:left="-108" w:right="-108" w:firstLine="0"/>
              <w:jc w:val="center"/>
              <w:rPr>
                <w:b/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3403" w:type="dxa"/>
            <w:gridSpan w:val="3"/>
            <w:tcMar>
              <w:left w:w="108" w:type="dxa"/>
            </w:tcMar>
            <w:vAlign w:val="center"/>
          </w:tcPr>
          <w:p w14:paraId="2EDD4ED4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сумма, тыс.руб.</w:t>
            </w:r>
          </w:p>
        </w:tc>
      </w:tr>
      <w:tr w14:paraId="2125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969" w:type="dxa"/>
            <w:vMerge w:val="continue"/>
            <w:tcMar>
              <w:left w:w="108" w:type="dxa"/>
            </w:tcMar>
            <w:vAlign w:val="center"/>
          </w:tcPr>
          <w:p w14:paraId="6D103CC6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continue"/>
            <w:tcMar>
              <w:left w:w="108" w:type="dxa"/>
            </w:tcMar>
            <w:vAlign w:val="center"/>
          </w:tcPr>
          <w:p w14:paraId="44AEAD7E">
            <w:pPr>
              <w:pStyle w:val="3"/>
              <w:numPr>
                <w:ilvl w:val="1"/>
                <w:numId w:val="3"/>
              </w:numPr>
              <w:tabs>
                <w:tab w:val="left" w:pos="576"/>
              </w:tabs>
              <w:spacing w:line="276" w:lineRule="auto"/>
              <w:ind w:left="-108" w:right="-108" w:firstLine="0"/>
              <w:jc w:val="center"/>
              <w:rPr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102378D9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11159AB0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5" w:type="dxa"/>
            <w:vAlign w:val="center"/>
          </w:tcPr>
          <w:p w14:paraId="77E61E9B">
            <w:pPr>
              <w:pStyle w:val="4"/>
              <w:keepLines w:val="0"/>
              <w:numPr>
                <w:ilvl w:val="3"/>
                <w:numId w:val="3"/>
              </w:numPr>
              <w:tabs>
                <w:tab w:val="left" w:pos="864"/>
              </w:tabs>
              <w:suppressAutoHyphens/>
              <w:spacing w:before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eastAsia="ru-RU"/>
              </w:rPr>
              <w:t>2027 год</w:t>
            </w:r>
          </w:p>
        </w:tc>
      </w:tr>
      <w:tr w14:paraId="4A2C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969" w:type="dxa"/>
            <w:tcMar>
              <w:left w:w="108" w:type="dxa"/>
            </w:tcMar>
            <w:vAlign w:val="center"/>
          </w:tcPr>
          <w:p w14:paraId="59A7F183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835" w:type="dxa"/>
            <w:tcMar>
              <w:left w:w="108" w:type="dxa"/>
            </w:tcMar>
            <w:vAlign w:val="center"/>
          </w:tcPr>
          <w:p w14:paraId="7590ED76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0AB2FA89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454AC92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38920F9B">
            <w:pPr>
              <w:pStyle w:val="4"/>
              <w:keepLines w:val="0"/>
              <w:tabs>
                <w:tab w:val="left" w:pos="864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A"/>
                <w:sz w:val="16"/>
                <w:szCs w:val="16"/>
                <w:lang w:val="en-US" w:eastAsia="ru-RU"/>
              </w:rPr>
              <w:t>5</w:t>
            </w:r>
          </w:p>
        </w:tc>
      </w:tr>
      <w:tr w14:paraId="6E45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tcMar>
              <w:left w:w="108" w:type="dxa"/>
            </w:tcMar>
          </w:tcPr>
          <w:p w14:paraId="2F3E064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Mar>
              <w:left w:w="108" w:type="dxa"/>
            </w:tcMar>
            <w:vAlign w:val="center"/>
          </w:tcPr>
          <w:p w14:paraId="25193C0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000 01 05 00 00 10 0000 000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D1F80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542,72</w:t>
            </w:r>
          </w:p>
        </w:tc>
        <w:tc>
          <w:tcPr>
            <w:tcW w:w="1134" w:type="dxa"/>
            <w:vAlign w:val="center"/>
          </w:tcPr>
          <w:p w14:paraId="7FB574B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14:paraId="53F9418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43E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tcMar>
              <w:left w:w="108" w:type="dxa"/>
            </w:tcMar>
          </w:tcPr>
          <w:p w14:paraId="0BDF0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Mar>
              <w:left w:w="108" w:type="dxa"/>
            </w:tcMar>
            <w:vAlign w:val="center"/>
          </w:tcPr>
          <w:p w14:paraId="3CCA49F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63114C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-11400,89</w:t>
            </w:r>
          </w:p>
        </w:tc>
        <w:tc>
          <w:tcPr>
            <w:tcW w:w="1134" w:type="dxa"/>
            <w:vAlign w:val="center"/>
          </w:tcPr>
          <w:p w14:paraId="3DE56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-2147,66</w:t>
            </w:r>
          </w:p>
        </w:tc>
        <w:tc>
          <w:tcPr>
            <w:tcW w:w="1135" w:type="dxa"/>
            <w:vAlign w:val="center"/>
          </w:tcPr>
          <w:p w14:paraId="12889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-2209,76</w:t>
            </w:r>
          </w:p>
        </w:tc>
      </w:tr>
      <w:tr w14:paraId="6FD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9" w:type="dxa"/>
            <w:tcMar>
              <w:left w:w="108" w:type="dxa"/>
            </w:tcMar>
          </w:tcPr>
          <w:p w14:paraId="201BD2C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Mar>
              <w:left w:w="108" w:type="dxa"/>
            </w:tcMar>
            <w:vAlign w:val="center"/>
          </w:tcPr>
          <w:p w14:paraId="09B7563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3770D4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11943,61</w:t>
            </w:r>
          </w:p>
        </w:tc>
        <w:tc>
          <w:tcPr>
            <w:tcW w:w="1134" w:type="dxa"/>
            <w:vAlign w:val="center"/>
          </w:tcPr>
          <w:p w14:paraId="3F62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2147,66</w:t>
            </w:r>
          </w:p>
        </w:tc>
        <w:tc>
          <w:tcPr>
            <w:tcW w:w="1135" w:type="dxa"/>
            <w:vAlign w:val="center"/>
          </w:tcPr>
          <w:p w14:paraId="415D2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2209,76</w:t>
            </w:r>
          </w:p>
        </w:tc>
      </w:tr>
    </w:tbl>
    <w:p w14:paraId="79D97152">
      <w:pPr>
        <w:spacing w:after="0" w:line="240" w:lineRule="auto"/>
        <w:jc w:val="center"/>
        <w:rPr>
          <w:sz w:val="16"/>
          <w:szCs w:val="16"/>
        </w:rPr>
      </w:pPr>
    </w:p>
    <w:p w14:paraId="56CA4F44">
      <w:pPr>
        <w:jc w:val="center"/>
      </w:pPr>
    </w:p>
    <w:p w14:paraId="4399CFC5"/>
    <w:p w14:paraId="27CE888F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49058DC"/>
    <w:multiLevelType w:val="multilevel"/>
    <w:tmpl w:val="249058DC"/>
    <w:lvl w:ilvl="0" w:tentative="0">
      <w:start w:val="1"/>
      <w:numFmt w:val="none"/>
      <w:suff w:val="nothing"/>
      <w:lvlText w:val=""/>
      <w:lvlJc w:val="left"/>
      <w:pPr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BC20CB0"/>
    <w:multiLevelType w:val="multilevel"/>
    <w:tmpl w:val="7BC20CB0"/>
    <w:lvl w:ilvl="0" w:tentative="0">
      <w:start w:val="1"/>
      <w:numFmt w:val="bullet"/>
      <w:pStyle w:val="2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7ABC"/>
    <w:rsid w:val="00006943"/>
    <w:rsid w:val="0001508C"/>
    <w:rsid w:val="000227CE"/>
    <w:rsid w:val="0007781F"/>
    <w:rsid w:val="000B17CE"/>
    <w:rsid w:val="000C6A33"/>
    <w:rsid w:val="000E1451"/>
    <w:rsid w:val="000F399F"/>
    <w:rsid w:val="00102105"/>
    <w:rsid w:val="00120F84"/>
    <w:rsid w:val="00122F35"/>
    <w:rsid w:val="0014122B"/>
    <w:rsid w:val="00150072"/>
    <w:rsid w:val="00154A83"/>
    <w:rsid w:val="00174BA9"/>
    <w:rsid w:val="001867B2"/>
    <w:rsid w:val="00195948"/>
    <w:rsid w:val="001B6C98"/>
    <w:rsid w:val="001D3854"/>
    <w:rsid w:val="001D73D4"/>
    <w:rsid w:val="001F53AD"/>
    <w:rsid w:val="00201B26"/>
    <w:rsid w:val="00215EE1"/>
    <w:rsid w:val="00221C80"/>
    <w:rsid w:val="0022393A"/>
    <w:rsid w:val="00240E2B"/>
    <w:rsid w:val="00247ED0"/>
    <w:rsid w:val="00262FB5"/>
    <w:rsid w:val="002863A2"/>
    <w:rsid w:val="00296C86"/>
    <w:rsid w:val="002B1BEE"/>
    <w:rsid w:val="002B360A"/>
    <w:rsid w:val="002C0D95"/>
    <w:rsid w:val="002D0E1A"/>
    <w:rsid w:val="002D7C99"/>
    <w:rsid w:val="002E14FC"/>
    <w:rsid w:val="002F7D5D"/>
    <w:rsid w:val="003337B0"/>
    <w:rsid w:val="00342730"/>
    <w:rsid w:val="00352A35"/>
    <w:rsid w:val="0035379F"/>
    <w:rsid w:val="00364083"/>
    <w:rsid w:val="003C48B1"/>
    <w:rsid w:val="003D0CD8"/>
    <w:rsid w:val="003E1507"/>
    <w:rsid w:val="003E3F8C"/>
    <w:rsid w:val="0041358C"/>
    <w:rsid w:val="00417CD4"/>
    <w:rsid w:val="00417EFE"/>
    <w:rsid w:val="00422431"/>
    <w:rsid w:val="0042510E"/>
    <w:rsid w:val="004314AB"/>
    <w:rsid w:val="00446ED7"/>
    <w:rsid w:val="004608D5"/>
    <w:rsid w:val="00471CA5"/>
    <w:rsid w:val="00471D9A"/>
    <w:rsid w:val="004B42D2"/>
    <w:rsid w:val="004C3200"/>
    <w:rsid w:val="004C614C"/>
    <w:rsid w:val="004D5B72"/>
    <w:rsid w:val="004E5BC3"/>
    <w:rsid w:val="004F502C"/>
    <w:rsid w:val="004F5ECF"/>
    <w:rsid w:val="0050002D"/>
    <w:rsid w:val="00501389"/>
    <w:rsid w:val="005013DC"/>
    <w:rsid w:val="00503F65"/>
    <w:rsid w:val="00521A19"/>
    <w:rsid w:val="005273A2"/>
    <w:rsid w:val="00542642"/>
    <w:rsid w:val="00542D7C"/>
    <w:rsid w:val="00556977"/>
    <w:rsid w:val="005A335B"/>
    <w:rsid w:val="005A38C6"/>
    <w:rsid w:val="005B7DBB"/>
    <w:rsid w:val="005E15FA"/>
    <w:rsid w:val="006215E1"/>
    <w:rsid w:val="00637B33"/>
    <w:rsid w:val="006442FA"/>
    <w:rsid w:val="00647F2F"/>
    <w:rsid w:val="00651DA1"/>
    <w:rsid w:val="00660FEE"/>
    <w:rsid w:val="00667193"/>
    <w:rsid w:val="00677610"/>
    <w:rsid w:val="006855ED"/>
    <w:rsid w:val="00687ABC"/>
    <w:rsid w:val="00697EF1"/>
    <w:rsid w:val="006F7367"/>
    <w:rsid w:val="00706915"/>
    <w:rsid w:val="00727260"/>
    <w:rsid w:val="00727E85"/>
    <w:rsid w:val="00740D25"/>
    <w:rsid w:val="0074277A"/>
    <w:rsid w:val="00776A19"/>
    <w:rsid w:val="007801EE"/>
    <w:rsid w:val="007825F4"/>
    <w:rsid w:val="00792B17"/>
    <w:rsid w:val="0079750F"/>
    <w:rsid w:val="007D38F5"/>
    <w:rsid w:val="007F2E99"/>
    <w:rsid w:val="0080413B"/>
    <w:rsid w:val="00812879"/>
    <w:rsid w:val="008165D4"/>
    <w:rsid w:val="00827684"/>
    <w:rsid w:val="00835E9E"/>
    <w:rsid w:val="00855AD1"/>
    <w:rsid w:val="00861177"/>
    <w:rsid w:val="0086694A"/>
    <w:rsid w:val="0089095F"/>
    <w:rsid w:val="008A4EC2"/>
    <w:rsid w:val="008B626E"/>
    <w:rsid w:val="008D4CB3"/>
    <w:rsid w:val="008D665E"/>
    <w:rsid w:val="008E61A1"/>
    <w:rsid w:val="008F462D"/>
    <w:rsid w:val="008F74B4"/>
    <w:rsid w:val="009035DB"/>
    <w:rsid w:val="00933568"/>
    <w:rsid w:val="009413ED"/>
    <w:rsid w:val="00944A6A"/>
    <w:rsid w:val="009702CD"/>
    <w:rsid w:val="00982037"/>
    <w:rsid w:val="00990409"/>
    <w:rsid w:val="009C2D54"/>
    <w:rsid w:val="009E08BE"/>
    <w:rsid w:val="009F4B5C"/>
    <w:rsid w:val="009F5557"/>
    <w:rsid w:val="00A2776C"/>
    <w:rsid w:val="00A40C11"/>
    <w:rsid w:val="00A4100C"/>
    <w:rsid w:val="00A52968"/>
    <w:rsid w:val="00A65941"/>
    <w:rsid w:val="00AA5EA5"/>
    <w:rsid w:val="00AB17CF"/>
    <w:rsid w:val="00AB54C9"/>
    <w:rsid w:val="00AB5C23"/>
    <w:rsid w:val="00AC08D6"/>
    <w:rsid w:val="00AC74DE"/>
    <w:rsid w:val="00AD2D89"/>
    <w:rsid w:val="00AD7C96"/>
    <w:rsid w:val="00AF64BF"/>
    <w:rsid w:val="00B04B80"/>
    <w:rsid w:val="00B06FF8"/>
    <w:rsid w:val="00B311DA"/>
    <w:rsid w:val="00B40104"/>
    <w:rsid w:val="00B5733C"/>
    <w:rsid w:val="00B60DAD"/>
    <w:rsid w:val="00B83D69"/>
    <w:rsid w:val="00BD49DA"/>
    <w:rsid w:val="00BD72DD"/>
    <w:rsid w:val="00BE4D9A"/>
    <w:rsid w:val="00C25E33"/>
    <w:rsid w:val="00C35BCE"/>
    <w:rsid w:val="00C37221"/>
    <w:rsid w:val="00C422A3"/>
    <w:rsid w:val="00C50030"/>
    <w:rsid w:val="00C52965"/>
    <w:rsid w:val="00C52CF2"/>
    <w:rsid w:val="00CC5B7B"/>
    <w:rsid w:val="00D13190"/>
    <w:rsid w:val="00D30B54"/>
    <w:rsid w:val="00D562D5"/>
    <w:rsid w:val="00D600C5"/>
    <w:rsid w:val="00D81AAB"/>
    <w:rsid w:val="00D9097F"/>
    <w:rsid w:val="00D950B5"/>
    <w:rsid w:val="00D96EDC"/>
    <w:rsid w:val="00DA5816"/>
    <w:rsid w:val="00DC54AD"/>
    <w:rsid w:val="00DD1B6B"/>
    <w:rsid w:val="00DE7DE6"/>
    <w:rsid w:val="00E076CE"/>
    <w:rsid w:val="00E12827"/>
    <w:rsid w:val="00E34322"/>
    <w:rsid w:val="00E46F8A"/>
    <w:rsid w:val="00E71C9C"/>
    <w:rsid w:val="00E819B6"/>
    <w:rsid w:val="00EC10BD"/>
    <w:rsid w:val="00EC7D4D"/>
    <w:rsid w:val="00F12A1B"/>
    <w:rsid w:val="00F142E7"/>
    <w:rsid w:val="00F20423"/>
    <w:rsid w:val="00F3659A"/>
    <w:rsid w:val="00F45AF6"/>
    <w:rsid w:val="00F67366"/>
    <w:rsid w:val="00F676D1"/>
    <w:rsid w:val="00F77D40"/>
    <w:rsid w:val="00F86DAB"/>
    <w:rsid w:val="00F96AD0"/>
    <w:rsid w:val="00FA1801"/>
    <w:rsid w:val="00FA1B9C"/>
    <w:rsid w:val="00FB1A60"/>
    <w:rsid w:val="00FC43C0"/>
    <w:rsid w:val="00FD2518"/>
    <w:rsid w:val="00FE5E9D"/>
    <w:rsid w:val="00FE7558"/>
    <w:rsid w:val="00FF730C"/>
    <w:rsid w:val="780C1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paragraph" w:styleId="4">
    <w:name w:val="heading 4"/>
    <w:basedOn w:val="1"/>
    <w:link w:val="2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paragraph" w:styleId="5">
    <w:name w:val="heading 9"/>
    <w:basedOn w:val="1"/>
    <w:link w:val="23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8"/>
    <w:qFormat/>
    <w:uiPriority w:val="0"/>
    <w:pPr>
      <w:suppressAutoHyphens/>
      <w:spacing w:after="0" w:line="240" w:lineRule="auto"/>
      <w:ind w:firstLine="539"/>
      <w:jc w:val="both"/>
    </w:pPr>
    <w:rPr>
      <w:rFonts w:ascii="Tahoma" w:hAnsi="Tahoma" w:cs="Tahoma"/>
      <w:sz w:val="16"/>
      <w:szCs w:val="16"/>
      <w:lang w:eastAsia="zh-CN"/>
    </w:rPr>
  </w:style>
  <w:style w:type="paragraph" w:styleId="9">
    <w:name w:val="index 1"/>
    <w:basedOn w:val="1"/>
    <w:next w:val="1"/>
    <w:autoRedefine/>
    <w:semiHidden/>
    <w:unhideWhenUsed/>
    <w:uiPriority w:val="99"/>
    <w:pPr>
      <w:spacing w:after="0" w:line="240" w:lineRule="auto"/>
      <w:ind w:left="220" w:hanging="220"/>
    </w:pPr>
  </w:style>
  <w:style w:type="paragraph" w:styleId="10">
    <w:name w:val="header"/>
    <w:basedOn w:val="1"/>
    <w:link w:val="3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1">
    <w:name w:val="Body Text"/>
    <w:basedOn w:val="1"/>
    <w:link w:val="20"/>
    <w:unhideWhenUsed/>
    <w:uiPriority w:val="99"/>
    <w:pPr>
      <w:spacing w:after="120"/>
    </w:pPr>
  </w:style>
  <w:style w:type="paragraph" w:styleId="12">
    <w:name w:val="index heading"/>
    <w:basedOn w:val="1"/>
    <w:qFormat/>
    <w:uiPriority w:val="0"/>
    <w:pPr>
      <w:suppressLineNumbers/>
    </w:pPr>
    <w:rPr>
      <w:rFonts w:cs="Arial" w:asciiTheme="minorHAnsi" w:hAnsiTheme="minorHAnsi" w:eastAsiaTheme="minorHAnsi"/>
      <w:lang w:eastAsia="en-US"/>
    </w:rPr>
  </w:style>
  <w:style w:type="paragraph" w:styleId="13">
    <w:name w:val="Body Text Indent"/>
    <w:basedOn w:val="1"/>
    <w:link w:val="21"/>
    <w:semiHidden/>
    <w:unhideWhenUsed/>
    <w:uiPriority w:val="99"/>
    <w:pPr>
      <w:spacing w:after="120"/>
      <w:ind w:left="283"/>
    </w:pPr>
  </w:style>
  <w:style w:type="paragraph" w:styleId="14">
    <w:name w:val="Title"/>
    <w:basedOn w:val="1"/>
    <w:link w:val="27"/>
    <w:qFormat/>
    <w:uiPriority w:val="0"/>
    <w:pPr>
      <w:suppressLineNumbers/>
      <w:spacing w:before="120" w:after="120"/>
    </w:pPr>
    <w:rPr>
      <w:rFonts w:cs="Arial" w:asciiTheme="minorHAnsi" w:hAnsiTheme="minorHAnsi" w:eastAsiaTheme="minorHAnsi"/>
      <w:i/>
      <w:iCs/>
      <w:sz w:val="24"/>
      <w:szCs w:val="24"/>
      <w:lang w:eastAsia="en-US"/>
    </w:rPr>
  </w:style>
  <w:style w:type="paragraph" w:styleId="15">
    <w:name w:val="footer"/>
    <w:basedOn w:val="1"/>
    <w:link w:val="3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6">
    <w:name w:val="List"/>
    <w:basedOn w:val="11"/>
    <w:uiPriority w:val="0"/>
    <w:rPr>
      <w:rFonts w:cs="Arial" w:asciiTheme="minorHAnsi" w:hAnsiTheme="minorHAnsi" w:eastAsiaTheme="minorHAnsi"/>
      <w:lang w:eastAsia="en-US"/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9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20">
    <w:name w:val="Основной текст Знак"/>
    <w:basedOn w:val="6"/>
    <w:link w:val="11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1">
    <w:name w:val="Основной текст с отступом Знак"/>
    <w:basedOn w:val="6"/>
    <w:link w:val="13"/>
    <w:semiHidden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2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9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4">
    <w:name w:val="Интернет-ссылка"/>
    <w:basedOn w:val="6"/>
    <w:semiHidden/>
    <w:unhideWhenUsed/>
    <w:uiPriority w:val="99"/>
    <w:rPr>
      <w:color w:val="0000FF"/>
      <w:u w:val="single"/>
    </w:rPr>
  </w:style>
  <w:style w:type="character" w:customStyle="1" w:styleId="25">
    <w:name w:val="Текст выноски Знак"/>
    <w:basedOn w:val="6"/>
    <w:qFormat/>
    <w:uiPriority w:val="0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6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  <w:lang w:eastAsia="en-US"/>
    </w:rPr>
  </w:style>
  <w:style w:type="character" w:customStyle="1" w:styleId="27">
    <w:name w:val="Название Знак"/>
    <w:basedOn w:val="6"/>
    <w:link w:val="14"/>
    <w:uiPriority w:val="0"/>
    <w:rPr>
      <w:rFonts w:cs="Arial"/>
      <w:i/>
      <w:iCs/>
      <w:sz w:val="24"/>
      <w:szCs w:val="24"/>
    </w:rPr>
  </w:style>
  <w:style w:type="character" w:customStyle="1" w:styleId="28">
    <w:name w:val="Текст выноски Знак1"/>
    <w:basedOn w:val="6"/>
    <w:link w:val="8"/>
    <w:uiPriority w:val="0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9">
    <w:name w:val="Прижатый влево"/>
    <w:basedOn w:val="1"/>
    <w:qFormat/>
    <w:uiPriority w:val="99"/>
    <w:pPr>
      <w:widowControl w:val="0"/>
      <w:suppressAutoHyphens/>
      <w:spacing w:after="0" w:line="240" w:lineRule="auto"/>
      <w:ind w:firstLine="539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30">
    <w:name w:val="xl43"/>
    <w:basedOn w:val="1"/>
    <w:qFormat/>
    <w:uiPriority w:val="0"/>
    <w:pPr>
      <w:pBdr>
        <w:bottom w:val="single" w:color="000001" w:sz="4" w:space="0"/>
        <w:right w:val="single" w:color="000001" w:sz="4" w:space="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 w:eastAsia="Arial Unicode MS"/>
      <w:b/>
      <w:bCs/>
      <w:color w:val="000000"/>
      <w:sz w:val="24"/>
      <w:szCs w:val="24"/>
      <w:lang w:eastAsia="zh-CN"/>
    </w:rPr>
  </w:style>
  <w:style w:type="paragraph" w:customStyle="1" w:styleId="31">
    <w:name w:val="xl36"/>
    <w:basedOn w:val="1"/>
    <w:qFormat/>
    <w:uiPriority w:val="0"/>
    <w:pPr>
      <w:pBdr>
        <w:left w:val="single" w:color="000001" w:sz="4" w:space="0"/>
        <w:bottom w:val="single" w:color="000001" w:sz="4" w:space="0"/>
        <w:right w:val="single" w:color="000001" w:sz="4" w:space="0"/>
      </w:pBdr>
      <w:suppressAutoHyphens/>
      <w:spacing w:before="280" w:after="280" w:line="240" w:lineRule="auto"/>
    </w:pPr>
    <w:rPr>
      <w:rFonts w:ascii="Times New Roman" w:hAnsi="Times New Roman" w:eastAsia="Arial Unicode MS"/>
      <w:b/>
      <w:bCs/>
      <w:color w:val="FF0000"/>
      <w:sz w:val="24"/>
      <w:szCs w:val="24"/>
      <w:lang w:eastAsia="zh-CN"/>
    </w:rPr>
  </w:style>
  <w:style w:type="character" w:customStyle="1" w:styleId="32">
    <w:name w:val="Верхний колонтитул Знак"/>
    <w:basedOn w:val="6"/>
    <w:link w:val="10"/>
    <w:semiHidden/>
    <w:uiPriority w:val="99"/>
  </w:style>
  <w:style w:type="character" w:customStyle="1" w:styleId="33">
    <w:name w:val="Нижний колонтитул Знак"/>
    <w:basedOn w:val="6"/>
    <w:link w:val="15"/>
    <w:semiHidden/>
    <w:uiPriority w:val="99"/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D19B-FDFE-443D-9B3E-38187FF5D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3013</Words>
  <Characters>17180</Characters>
  <Lines>143</Lines>
  <Paragraphs>40</Paragraphs>
  <TotalTime>6</TotalTime>
  <ScaleCrop>false</ScaleCrop>
  <LinksUpToDate>false</LinksUpToDate>
  <CharactersWithSpaces>20153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2022-01-06T08:32:00Z</dcterms:created>
  <dc:creator>user</dc:creator>
  <cp:lastModifiedBy>BM2572</cp:lastModifiedBy>
  <cp:lastPrinted>2021-01-12T16:08:00Z</cp:lastPrinted>
  <dcterms:modified xsi:type="dcterms:W3CDTF">2026-01-16T14:43:41Z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25DC2F6B180A4FBBB0AB830A9D1BE799_12</vt:lpwstr>
  </property>
</Properties>
</file>