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C826C">
      <w:pPr>
        <w:tabs>
          <w:tab w:val="left" w:pos="2534"/>
          <w:tab w:val="left" w:pos="67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                                                              ЖАЛЫКОВ СЕЛЯНА</w:t>
      </w:r>
    </w:p>
    <w:p w14:paraId="26A39C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                                                             МУНИЦИПАЛЬН Б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РДЭЦИН</w:t>
      </w:r>
    </w:p>
    <w:p w14:paraId="5A72D8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ДЖАЛЫКОВСКОГО СЕЛЬСКОГО                                     АДМИНИСТРАЦИН  ТОГТАВР</w:t>
      </w:r>
    </w:p>
    <w:p w14:paraId="08A9E2D5">
      <w:pPr>
        <w:pBdr>
          <w:bottom w:val="single" w:color="auto" w:sz="12" w:space="1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</w:t>
      </w:r>
    </w:p>
    <w:p w14:paraId="25F44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C4F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1B1A2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г.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№ 2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3B25329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5C57A83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 на территории Джалыковского сельского муниципального образования Республики Калмыкия на 202</w:t>
      </w:r>
      <w:r>
        <w:rPr>
          <w:rFonts w:hint="default" w:ascii="Times New Roman" w:hAnsi="Times New Roman" w:eastAsia="Times New Roman"/>
          <w:bCs/>
          <w:spacing w:val="-6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  <w:t xml:space="preserve"> год</w:t>
      </w:r>
    </w:p>
    <w:p w14:paraId="4280A10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/>
          <w:b/>
          <w:spacing w:val="-6"/>
          <w:sz w:val="24"/>
          <w:szCs w:val="24"/>
          <w:lang w:eastAsia="ru-RU"/>
        </w:rPr>
      </w:pPr>
    </w:p>
    <w:p w14:paraId="70DB644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/>
          <w:b/>
          <w:spacing w:val="-6"/>
          <w:sz w:val="24"/>
          <w:szCs w:val="24"/>
          <w:lang w:eastAsia="ru-RU"/>
        </w:rPr>
      </w:pPr>
    </w:p>
    <w:p w14:paraId="24CBA9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"consultantplus://offline/ref=635B986F6ADDF1E42050F95D033B88241D7B48DE2AC8E2214439114929169E858242DA62EA70361DD4A23A9E007BE5C49D9CADFCF2R3NEI"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Федеральным законом «О государственном контроле (надзоре) и муниципальном контроле в Российской Федерации», руководствуясь Федеральным </w:t>
      </w:r>
      <w:r>
        <w:fldChar w:fldCharType="begin"/>
      </w:r>
      <w:r>
        <w:instrText xml:space="preserve"> HYPERLINK "consultantplus://offline/ref=7A06045997F7B888A9A0DE64C4CE8E8E31681B72E7C99DC7F08AFEC8A6E81DBBC7C432CF6841BFA8E5E93EB144OEpBD" </w:instrText>
      </w:r>
      <w:r>
        <w:fldChar w:fldCharType="separate"/>
      </w:r>
      <w:r>
        <w:rPr>
          <w:rFonts w:ascii="Times New Roman" w:hAnsi="Times New Roman"/>
          <w:spacing w:val="-6"/>
          <w:sz w:val="24"/>
          <w:szCs w:val="24"/>
        </w:rPr>
        <w:t>законом</w:t>
      </w:r>
      <w:r>
        <w:rPr>
          <w:rFonts w:ascii="Times New Roman" w:hAnsi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/>
          <w:spacing w:val="-6"/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color w:val="000000"/>
          <w:kern w:val="2"/>
          <w:sz w:val="24"/>
          <w:szCs w:val="24"/>
        </w:rPr>
        <w:t>руководствуясь Уставом Джалыковского сельского муниципального образования Республики Калмыкия</w:t>
      </w:r>
      <w:r>
        <w:rPr>
          <w:rFonts w:ascii="Times New Roman" w:hAnsi="Times New Roman"/>
          <w:iCs/>
          <w:color w:val="000000"/>
          <w:kern w:val="2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kern w:val="2"/>
          <w:sz w:val="24"/>
          <w:szCs w:val="24"/>
        </w:rPr>
        <w:t>А</w:t>
      </w:r>
      <w:r>
        <w:rPr>
          <w:rFonts w:ascii="Times New Roman" w:hAnsi="Times New Roman"/>
          <w:bCs/>
          <w:color w:val="000000"/>
          <w:kern w:val="2"/>
          <w:sz w:val="24"/>
          <w:szCs w:val="24"/>
        </w:rPr>
        <w:t>дминистрация Джалыковского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сельского муниципального образования Республики Калмыкия</w:t>
      </w:r>
    </w:p>
    <w:p w14:paraId="070DD4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0B57F7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постановляет:</w:t>
      </w:r>
    </w:p>
    <w:p w14:paraId="29DECC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6"/>
          <w:sz w:val="24"/>
          <w:szCs w:val="24"/>
        </w:rPr>
      </w:pPr>
    </w:p>
    <w:p w14:paraId="6F848A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  <w:lang w:eastAsia="ru-RU"/>
        </w:rPr>
        <w:t>1. Утвердить П</w:t>
      </w:r>
      <w:r>
        <w:rPr>
          <w:rFonts w:ascii="Times New Roman" w:hAnsi="Times New Roman"/>
          <w:spacing w:val="-6"/>
          <w:sz w:val="24"/>
          <w:szCs w:val="24"/>
        </w:rPr>
        <w:t xml:space="preserve">рограмму профилактики рисков причинения вреда (ущерба) охраняемым законом ценностям по муниципальному жилищному контролю  на территории </w:t>
      </w:r>
      <w:r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  <w:t xml:space="preserve">Джалыковского сельского муниципального образования Республики Калмыкия </w:t>
      </w:r>
      <w:r>
        <w:rPr>
          <w:rFonts w:ascii="Times New Roman" w:hAnsi="Times New Roman"/>
          <w:spacing w:val="-6"/>
          <w:sz w:val="24"/>
          <w:szCs w:val="24"/>
        </w:rPr>
        <w:t xml:space="preserve"> на 202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/>
          <w:spacing w:val="-6"/>
          <w:sz w:val="24"/>
          <w:szCs w:val="24"/>
        </w:rPr>
        <w:t xml:space="preserve"> год (далее – Программа профилактики) согласно приложению к настоящему постановлению.</w:t>
      </w:r>
    </w:p>
    <w:p w14:paraId="38D478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Ведущему с</w:t>
      </w:r>
      <w:r>
        <w:rPr>
          <w:rFonts w:ascii="Times New Roman" w:hAnsi="Times New Roman"/>
          <w:spacing w:val="-6"/>
          <w:sz w:val="24"/>
          <w:szCs w:val="24"/>
        </w:rPr>
        <w:t xml:space="preserve">пециалисту Администрации </w:t>
      </w:r>
      <w:r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  <w:t>Джалыковского сельского муниципального образования</w:t>
      </w:r>
      <w:r>
        <w:rPr>
          <w:rFonts w:ascii="Times New Roman" w:hAnsi="Times New Roman"/>
          <w:spacing w:val="-6"/>
          <w:sz w:val="24"/>
          <w:szCs w:val="24"/>
        </w:rPr>
        <w:t xml:space="preserve"> обеспечить исполнение Программы профилактики.</w:t>
      </w:r>
    </w:p>
    <w:p w14:paraId="136821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Разместить настоящее постановление на официальном сайте Администрации Джалыковского сельского муниципального образования Республики Калмыкия.</w:t>
      </w:r>
    </w:p>
    <w:p w14:paraId="768389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spacing w:val="-4"/>
          <w:sz w:val="24"/>
          <w:szCs w:val="24"/>
          <w:lang w:eastAsia="ru-RU"/>
        </w:rPr>
        <w:t>4. Настоящее постановление вступает в силу со дня его подписания.</w:t>
      </w:r>
    </w:p>
    <w:p w14:paraId="0153C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72235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5CD0A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2DB0B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6430E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14:paraId="7F64D757">
      <w:pPr>
        <w:pStyle w:val="7"/>
      </w:pPr>
      <w:r>
        <w:t xml:space="preserve">Глава </w:t>
      </w:r>
      <w:r>
        <w:rPr>
          <w:spacing w:val="2"/>
        </w:rPr>
        <w:t>Джалыковского сельского</w:t>
      </w:r>
    </w:p>
    <w:p w14:paraId="0601B8BA">
      <w:pPr>
        <w:pStyle w:val="7"/>
      </w:pPr>
      <w:r>
        <w:t>муниципального образования</w:t>
      </w:r>
    </w:p>
    <w:p w14:paraId="7E53AEFE">
      <w:pPr>
        <w:pStyle w:val="7"/>
        <w:jc w:val="both"/>
      </w:pPr>
      <w:r>
        <w:t>Республики Калмыкия (ахлачи)                                                          Аинов О.А.</w:t>
      </w:r>
    </w:p>
    <w:p w14:paraId="57E3B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73D01B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40BF210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58F7BF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2EC5D9F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79598F46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67F73D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4617861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2D1588A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7CA64D85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2D55982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eastAsia="Times New Roman"/>
          <w:spacing w:val="-6"/>
          <w:sz w:val="24"/>
          <w:szCs w:val="24"/>
          <w:lang w:eastAsia="ru-RU"/>
        </w:rPr>
      </w:pPr>
    </w:p>
    <w:p w14:paraId="71E872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>Приложение</w:t>
      </w:r>
    </w:p>
    <w:p w14:paraId="414A2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 xml:space="preserve">к постановлению Администрации </w:t>
      </w:r>
    </w:p>
    <w:p w14:paraId="04CD82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 w:val="20"/>
          <w:szCs w:val="20"/>
        </w:rPr>
      </w:pPr>
      <w:r>
        <w:rPr>
          <w:rFonts w:ascii="Times New Roman" w:hAnsi="Times New Roman"/>
          <w:spacing w:val="-6"/>
          <w:sz w:val="20"/>
          <w:szCs w:val="20"/>
        </w:rPr>
        <w:t>Джалыковского СМО РК</w:t>
      </w:r>
    </w:p>
    <w:p w14:paraId="3263D1C1">
      <w:pPr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spacing w:val="-6"/>
          <w:sz w:val="20"/>
          <w:szCs w:val="20"/>
          <w:lang w:val="ru-RU"/>
        </w:rPr>
      </w:pPr>
      <w:r>
        <w:rPr>
          <w:rFonts w:ascii="Times New Roman" w:hAnsi="Times New Roman"/>
          <w:spacing w:val="-6"/>
          <w:sz w:val="20"/>
          <w:szCs w:val="20"/>
        </w:rPr>
        <w:t>от «12» декабря 202</w:t>
      </w:r>
      <w:r>
        <w:rPr>
          <w:rFonts w:hint="default" w:ascii="Times New Roman" w:hAnsi="Times New Roman"/>
          <w:spacing w:val="-6"/>
          <w:sz w:val="20"/>
          <w:szCs w:val="20"/>
          <w:lang w:val="ru-RU"/>
        </w:rPr>
        <w:t>5</w:t>
      </w:r>
      <w:r>
        <w:rPr>
          <w:rFonts w:ascii="Times New Roman" w:hAnsi="Times New Roman"/>
          <w:spacing w:val="-6"/>
          <w:sz w:val="20"/>
          <w:szCs w:val="20"/>
        </w:rPr>
        <w:t xml:space="preserve"> года № 2</w:t>
      </w:r>
      <w:r>
        <w:rPr>
          <w:rFonts w:hint="default" w:ascii="Times New Roman" w:hAnsi="Times New Roman"/>
          <w:spacing w:val="-6"/>
          <w:sz w:val="20"/>
          <w:szCs w:val="20"/>
          <w:lang w:val="ru-RU"/>
        </w:rPr>
        <w:t>5</w:t>
      </w:r>
    </w:p>
    <w:p w14:paraId="4B6DF619">
      <w:pPr>
        <w:pStyle w:val="6"/>
        <w:jc w:val="center"/>
        <w:outlineLvl w:val="1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ПРОГРАММА</w:t>
      </w:r>
    </w:p>
    <w:p w14:paraId="0A59751E">
      <w:pPr>
        <w:pStyle w:val="6"/>
        <w:jc w:val="center"/>
        <w:outlineLvl w:val="1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профилактики 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Джалыковского СМО РК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</w:p>
    <w:p w14:paraId="28CF344C">
      <w:pPr>
        <w:pStyle w:val="6"/>
        <w:jc w:val="center"/>
        <w:outlineLvl w:val="1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Cs/>
          <w:spacing w:val="-6"/>
          <w:sz w:val="24"/>
          <w:szCs w:val="24"/>
        </w:rPr>
        <w:t>на 202</w:t>
      </w:r>
      <w:r>
        <w:rPr>
          <w:rFonts w:hint="default" w:ascii="Times New Roman" w:hAnsi="Times New Roman"/>
          <w:bCs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год</w:t>
      </w:r>
    </w:p>
    <w:p w14:paraId="240AD2CE">
      <w:pPr>
        <w:pStyle w:val="6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5DAB3305">
      <w:pPr>
        <w:pStyle w:val="6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>
        <w:rPr>
          <w:rFonts w:ascii="Times New Roman" w:hAnsi="Times New Roman" w:cs="Times New Roman"/>
          <w:b w:val="0"/>
          <w:spacing w:val="-6"/>
          <w:sz w:val="24"/>
          <w:szCs w:val="24"/>
        </w:rPr>
        <w:t>ПАСПОРТ</w:t>
      </w:r>
    </w:p>
    <w:p w14:paraId="2AEB705E">
      <w:pPr>
        <w:pStyle w:val="6"/>
        <w:jc w:val="center"/>
        <w:outlineLvl w:val="1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программы профилактики </w:t>
      </w:r>
      <w:r>
        <w:rPr>
          <w:rFonts w:ascii="Times New Roman" w:hAnsi="Times New Roman"/>
          <w:b w:val="0"/>
          <w:spacing w:val="-6"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>
        <w:rPr>
          <w:rFonts w:ascii="Times New Roman" w:hAnsi="Times New Roman" w:cs="Times New Roman"/>
          <w:b w:val="0"/>
          <w:bCs/>
          <w:spacing w:val="-6"/>
          <w:sz w:val="24"/>
          <w:szCs w:val="24"/>
        </w:rPr>
        <w:t>Джалыковского СМО РК</w:t>
      </w:r>
    </w:p>
    <w:p w14:paraId="0C3E6360">
      <w:pPr>
        <w:pStyle w:val="6"/>
        <w:jc w:val="center"/>
        <w:outlineLvl w:val="1"/>
        <w:rPr>
          <w:rFonts w:ascii="Times New Roman" w:hAnsi="Times New Roman"/>
          <w:b w:val="0"/>
          <w:spacing w:val="-6"/>
          <w:sz w:val="24"/>
          <w:szCs w:val="24"/>
        </w:rPr>
      </w:pPr>
      <w:r>
        <w:rPr>
          <w:rFonts w:ascii="Times New Roman" w:hAnsi="Times New Roman"/>
          <w:b w:val="0"/>
          <w:spacing w:val="-6"/>
          <w:sz w:val="24"/>
          <w:szCs w:val="24"/>
        </w:rPr>
        <w:t>на 202</w:t>
      </w:r>
      <w:r>
        <w:rPr>
          <w:rFonts w:hint="default" w:ascii="Times New Roman" w:hAnsi="Times New Roman"/>
          <w:b w:val="0"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/>
          <w:b w:val="0"/>
          <w:spacing w:val="-6"/>
          <w:sz w:val="24"/>
          <w:szCs w:val="24"/>
        </w:rPr>
        <w:t xml:space="preserve"> год</w:t>
      </w:r>
    </w:p>
    <w:tbl>
      <w:tblPr>
        <w:tblStyle w:val="3"/>
        <w:tblW w:w="9691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6491"/>
      </w:tblGrid>
      <w:tr w14:paraId="7374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49966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Наименование </w:t>
            </w:r>
          </w:p>
          <w:p w14:paraId="6A5C9BD0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программы профилактики 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79BC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24"/>
                <w:szCs w:val="24"/>
              </w:rPr>
              <w:t xml:space="preserve">Программа профилактики </w:t>
            </w: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рисков причинения вреда (ущерба) охраняемым законом ценностям </w:t>
            </w:r>
          </w:p>
          <w:p w14:paraId="411BE7B4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по муниципальному жилищному контролю </w:t>
            </w:r>
          </w:p>
          <w:p w14:paraId="553F420D">
            <w:pPr>
              <w:pStyle w:val="6"/>
              <w:outlineLvl w:val="1"/>
              <w:rPr>
                <w:rFonts w:ascii="Times New Roman" w:hAnsi="Times New Roman" w:cs="Times New Roman"/>
                <w:b w:val="0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 w:val="0"/>
                <w:bCs/>
                <w:spacing w:val="-6"/>
                <w:sz w:val="24"/>
                <w:szCs w:val="24"/>
              </w:rPr>
              <w:t>Джалыковского СМО РК</w:t>
            </w:r>
          </w:p>
          <w:p w14:paraId="71BBBC35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14:paraId="5BBF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8DDC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Ответственный исполнитель </w:t>
            </w:r>
          </w:p>
          <w:p w14:paraId="665E0807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DB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pacing w:val="-6"/>
                <w:sz w:val="24"/>
                <w:szCs w:val="24"/>
                <w:lang w:val="en-US" w:eastAsia="ru-RU"/>
              </w:rPr>
              <w:t>Джалыковского СМО РК</w:t>
            </w:r>
          </w:p>
        </w:tc>
      </w:tr>
      <w:tr w14:paraId="4326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00F7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Срок реализации</w:t>
            </w:r>
          </w:p>
          <w:p w14:paraId="6D6773A3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C4F1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/>
                <w:b w:val="0"/>
                <w:spacing w:val="-6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 г.</w:t>
            </w:r>
          </w:p>
        </w:tc>
      </w:tr>
      <w:tr w14:paraId="19BC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F82D7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 xml:space="preserve">Цели и задачи </w:t>
            </w:r>
          </w:p>
          <w:p w14:paraId="4E651171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программы профилактики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E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 реализации программы профилактики:</w:t>
            </w:r>
          </w:p>
          <w:p w14:paraId="77CF6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 стимулирование добросовестного соблюдения гражданами и организациями (далее – контролируемые лица) обязательных требований, </w:t>
            </w:r>
            <w:r>
              <w:rPr>
                <w:rFonts w:ascii="Times New Roman" w:hAnsi="Times New Roman"/>
                <w:sz w:val="24"/>
                <w:szCs w:val="24"/>
              </w:rPr>
              <w:t>предусмотренные пунктами 1 – 11 части 1 статьи 20 Жилищного кодекса Российской Федерации, в отношении муниципального жилищного фонда (далее – обязательные требования)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A60BE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334D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4356F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программы профилактики:</w:t>
            </w:r>
          </w:p>
          <w:p w14:paraId="15CE0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 </w:t>
            </w:r>
            <w:r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14:paraId="1DFCF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2)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      </w:r>
          </w:p>
          <w:p w14:paraId="00C07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причин, факторов и условий, способствующих нарушениям обязательных требований;</w:t>
            </w:r>
          </w:p>
          <w:p w14:paraId="5B6DF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4) повышение правосознания и правовой культуры контролируемых лиц</w:t>
            </w:r>
          </w:p>
        </w:tc>
      </w:tr>
      <w:tr w14:paraId="54C1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4DEF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Ожидаемые результаты реализации программы профилактики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5E589">
            <w:pPr>
              <w:pStyle w:val="6"/>
              <w:outlineLvl w:val="1"/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-6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</w:t>
            </w:r>
          </w:p>
        </w:tc>
      </w:tr>
    </w:tbl>
    <w:p w14:paraId="6471A389">
      <w:pPr>
        <w:pStyle w:val="6"/>
        <w:jc w:val="center"/>
        <w:outlineLvl w:val="1"/>
        <w:rPr>
          <w:rFonts w:ascii="Times New Roman" w:hAnsi="Times New Roman"/>
          <w:b w:val="0"/>
          <w:spacing w:val="-6"/>
          <w:sz w:val="24"/>
          <w:szCs w:val="24"/>
        </w:rPr>
      </w:pPr>
    </w:p>
    <w:p w14:paraId="6D072456">
      <w:pPr>
        <w:pStyle w:val="6"/>
        <w:jc w:val="center"/>
        <w:outlineLvl w:val="1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Раздел 1. Общие положения</w:t>
      </w:r>
    </w:p>
    <w:p w14:paraId="76C36279">
      <w:pPr>
        <w:pStyle w:val="6"/>
        <w:ind w:left="360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6BBE8A51">
      <w:pPr>
        <w:pStyle w:val="6"/>
        <w:tabs>
          <w:tab w:val="left" w:pos="993"/>
        </w:tabs>
        <w:adjustRightInd w:val="0"/>
        <w:ind w:firstLine="709"/>
        <w:jc w:val="both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Программа профилактики </w:t>
      </w:r>
      <w:r>
        <w:rPr>
          <w:rFonts w:ascii="Times New Roman" w:hAnsi="Times New Roman"/>
          <w:b w:val="0"/>
          <w:spacing w:val="-6"/>
          <w:sz w:val="24"/>
          <w:szCs w:val="24"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>
        <w:rPr>
          <w:rFonts w:ascii="Times New Roman" w:hAnsi="Times New Roman" w:cs="Times New Roman"/>
          <w:b w:val="0"/>
          <w:bCs/>
          <w:spacing w:val="-6"/>
          <w:sz w:val="24"/>
          <w:szCs w:val="24"/>
        </w:rPr>
        <w:t xml:space="preserve">Джалыковского СМО РК </w:t>
      </w:r>
      <w:r>
        <w:rPr>
          <w:rFonts w:ascii="Times New Roman" w:hAnsi="Times New Roman"/>
          <w:b w:val="0"/>
          <w:spacing w:val="-6"/>
          <w:sz w:val="24"/>
          <w:szCs w:val="24"/>
        </w:rPr>
        <w:t>на 202</w:t>
      </w:r>
      <w:r>
        <w:rPr>
          <w:rFonts w:hint="default" w:ascii="Times New Roman" w:hAnsi="Times New Roman"/>
          <w:b w:val="0"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/>
          <w:b w:val="0"/>
          <w:spacing w:val="-6"/>
          <w:sz w:val="24"/>
          <w:szCs w:val="24"/>
        </w:rPr>
        <w:t xml:space="preserve"> год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(далее – Программа профилактики) разработана в соответствии с Федеральным законом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b w:val="0"/>
          <w:sz w:val="24"/>
          <w:szCs w:val="24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, утвержденными постановлением Правительства Российской Федерации </w:t>
      </w:r>
      <w:r>
        <w:rPr>
          <w:rFonts w:ascii="Times New Roman" w:hAnsi="Times New Roman"/>
          <w:b w:val="0"/>
          <w:sz w:val="24"/>
          <w:szCs w:val="24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>, в целях организации проведения в 202</w:t>
      </w:r>
      <w:r>
        <w:rPr>
          <w:rFonts w:hint="default" w:ascii="Times New Roman" w:hAnsi="Times New Roman" w:cs="Times New Roman"/>
          <w:b w:val="0"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году Администрацией </w:t>
      </w:r>
      <w:r>
        <w:rPr>
          <w:rFonts w:ascii="Times New Roman" w:hAnsi="Times New Roman" w:cs="Times New Roman"/>
          <w:b w:val="0"/>
          <w:bCs/>
          <w:spacing w:val="-6"/>
          <w:sz w:val="24"/>
          <w:szCs w:val="24"/>
        </w:rPr>
        <w:t>Джалыковского СМО РК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профилактики нарушений рисков причинения вреда (ущерба) охраняемым законом ценностям при осуществлении муниципального жилищного контроля на территории </w:t>
      </w:r>
      <w:r>
        <w:rPr>
          <w:rFonts w:ascii="Times New Roman" w:hAnsi="Times New Roman" w:cs="Times New Roman"/>
          <w:b w:val="0"/>
          <w:bCs/>
          <w:spacing w:val="-6"/>
          <w:sz w:val="24"/>
          <w:szCs w:val="24"/>
        </w:rPr>
        <w:t>Джалыковского СМО РК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>.</w:t>
      </w:r>
    </w:p>
    <w:p w14:paraId="45CF7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Органом местного самоуправления </w:t>
      </w:r>
      <w:r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  <w:t>Джалыковского СМО РК</w:t>
      </w:r>
      <w:r>
        <w:rPr>
          <w:rFonts w:ascii="Times New Roman" w:hAnsi="Times New Roman"/>
          <w:sz w:val="24"/>
          <w:szCs w:val="24"/>
          <w:lang w:eastAsia="ru-RU"/>
        </w:rPr>
        <w:t xml:space="preserve">, уполномоченным на осуществление муниципального жилищного контроля на территории </w:t>
      </w:r>
      <w:r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  <w:t>Джалыковского СМО РК</w:t>
      </w:r>
      <w:r>
        <w:rPr>
          <w:rFonts w:ascii="Times New Roman" w:hAnsi="Times New Roman"/>
          <w:sz w:val="24"/>
          <w:szCs w:val="24"/>
          <w:lang w:eastAsia="ru-RU"/>
        </w:rPr>
        <w:t xml:space="preserve">, являются должностные лица администрации </w:t>
      </w:r>
      <w:r>
        <w:rPr>
          <w:rFonts w:ascii="Times New Roman" w:hAnsi="Times New Roman" w:eastAsia="Times New Roman"/>
          <w:bCs/>
          <w:spacing w:val="-6"/>
          <w:sz w:val="24"/>
          <w:szCs w:val="24"/>
          <w:lang w:eastAsia="ru-RU"/>
        </w:rPr>
        <w:t>Джалыковского СМО РК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уполномоченный орган).</w:t>
      </w:r>
    </w:p>
    <w:p w14:paraId="64C1F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Программа профилактики содержит следующие разделы: </w:t>
      </w:r>
      <w:r>
        <w:rPr>
          <w:rFonts w:ascii="Times New Roman" w:hAnsi="Times New Roman"/>
          <w:sz w:val="24"/>
          <w:szCs w:val="24"/>
          <w:lang w:eastAsia="ru-RU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 уполномоченного органа, характеристику проблем, на решение которых направлена настоящая Программа профилактики; цели и задачи реализации Программы профилактики; перечень профилактических мероприятий, сроки (периодичность) их проведения; показатели результативности и эффективности Программы профилактики.</w:t>
      </w:r>
    </w:p>
    <w:p w14:paraId="27261599">
      <w:pPr>
        <w:pStyle w:val="5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EA2831E">
      <w:pPr>
        <w:pStyle w:val="6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Раздел 2. </w:t>
      </w:r>
      <w:r>
        <w:rPr>
          <w:rFonts w:ascii="Times New Roman" w:hAnsi="Times New Roman"/>
          <w:bCs/>
          <w:sz w:val="24"/>
          <w:szCs w:val="24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 уполномоченного органа, характеристика проблем, на решение которых направлена Программа профилактики</w:t>
      </w:r>
    </w:p>
    <w:p w14:paraId="4A4859EF">
      <w:pPr>
        <w:pStyle w:val="6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3AFDB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6"/>
          <w:sz w:val="24"/>
          <w:szCs w:val="24"/>
        </w:rPr>
        <w:t>В 202</w:t>
      </w:r>
      <w:r>
        <w:rPr>
          <w:rFonts w:hint="default" w:ascii="Times New Roman" w:hAnsi="Times New Roman"/>
          <w:spacing w:val="-6"/>
          <w:sz w:val="24"/>
          <w:szCs w:val="24"/>
          <w:lang w:val="ru-RU"/>
        </w:rPr>
        <w:t>5</w:t>
      </w:r>
      <w:r>
        <w:rPr>
          <w:rFonts w:ascii="Times New Roman" w:hAnsi="Times New Roman"/>
          <w:spacing w:val="-6"/>
          <w:sz w:val="24"/>
          <w:szCs w:val="24"/>
        </w:rPr>
        <w:t xml:space="preserve"> году профилактические мероприятия в рамках муниципального жилищного контроля не осуществлялись. </w:t>
      </w:r>
    </w:p>
    <w:p w14:paraId="3B922C3B">
      <w:pPr>
        <w:pStyle w:val="6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4FB19D7B">
      <w:pPr>
        <w:pStyle w:val="6"/>
        <w:jc w:val="center"/>
        <w:outlineLvl w:val="1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Раздел 3. Цели и задачи реализации Программы профилактики</w:t>
      </w:r>
    </w:p>
    <w:p w14:paraId="6CD19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605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Цели реализации программы профилактики:</w:t>
      </w:r>
    </w:p>
    <w:p w14:paraId="25D2E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 стимулирование добросовестного соблюдения контролируемыми лицами обязательных требований;</w:t>
      </w:r>
    </w:p>
    <w:p w14:paraId="11DE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3046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7E42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Задачи программы профилактики:</w:t>
      </w:r>
    </w:p>
    <w:p w14:paraId="2299B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1) </w:t>
      </w:r>
      <w:r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03A96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2) </w:t>
      </w:r>
      <w:r>
        <w:rPr>
          <w:rFonts w:ascii="Times New Roman" w:hAnsi="Times New Roman"/>
          <w:sz w:val="24"/>
          <w:szCs w:val="24"/>
          <w:lang w:eastAsia="ru-RU"/>
        </w:rPr>
        <w:t>осуществление планирования и проведения профилактических мероприятий на основе принципов их понятности, информационной открытости, вовлеченности контролируемых лиц, а также обязательности, актуальности, периодичности профилактических мероприятий;</w:t>
      </w:r>
    </w:p>
    <w:p w14:paraId="69C10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  <w:lang w:eastAsia="ru-RU"/>
        </w:rPr>
        <w:t>выявление причин, факторов и условий, способствующих нарушениям обязательных требований;</w:t>
      </w:r>
    </w:p>
    <w:p w14:paraId="66166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4) повышение правосознания и правовой культуры контролируемых лиц.</w:t>
      </w:r>
    </w:p>
    <w:p w14:paraId="6C2FEFA4">
      <w:pPr>
        <w:pStyle w:val="6"/>
        <w:ind w:firstLine="709"/>
        <w:jc w:val="center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p w14:paraId="6DA62439">
      <w:pPr>
        <w:pStyle w:val="6"/>
        <w:jc w:val="center"/>
        <w:outlineLvl w:val="1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Раздел 4. Перечень профилактических мероприятий, сроки (периодичность) </w:t>
      </w:r>
    </w:p>
    <w:p w14:paraId="1A80B6D5">
      <w:pPr>
        <w:pStyle w:val="6"/>
        <w:jc w:val="center"/>
        <w:outlineLvl w:val="1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их проведения на 202</w:t>
      </w:r>
      <w:r>
        <w:rPr>
          <w:rFonts w:hint="default" w:ascii="Times New Roman" w:hAnsi="Times New Roman" w:cs="Times New Roman"/>
          <w:bCs/>
          <w:spacing w:val="-6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</w:t>
      </w:r>
    </w:p>
    <w:p w14:paraId="52D3933F">
      <w:pPr>
        <w:pStyle w:val="6"/>
        <w:outlineLvl w:val="1"/>
        <w:rPr>
          <w:rFonts w:ascii="Times New Roman" w:hAnsi="Times New Roman" w:cs="Times New Roman"/>
          <w:b w:val="0"/>
          <w:spacing w:val="-6"/>
          <w:sz w:val="24"/>
          <w:szCs w:val="24"/>
        </w:rPr>
      </w:pPr>
    </w:p>
    <w:tbl>
      <w:tblPr>
        <w:tblStyle w:val="3"/>
        <w:tblW w:w="10074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79"/>
        <w:gridCol w:w="2410"/>
        <w:gridCol w:w="2268"/>
      </w:tblGrid>
      <w:tr w14:paraId="068E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8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7228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A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4F229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2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(периодичность)</w:t>
            </w:r>
          </w:p>
          <w:p w14:paraId="63816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9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14:paraId="1F9F24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14:paraId="1D35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E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0F330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требований,</w:t>
            </w:r>
          </w:p>
          <w:p w14:paraId="3D9E778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посредством размещения на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официальном сайте Администрации Джалыковского СМО РК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сети «Интернет»: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9E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</w:t>
            </w:r>
          </w:p>
          <w:p w14:paraId="260FC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CB10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77DF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E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860AF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  <w:p w14:paraId="7A4CE532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  <w:p w14:paraId="3D3B216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3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издания</w:t>
            </w:r>
          </w:p>
          <w:p w14:paraId="512F9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нормативных правовых актов, внесения изменений в нормативные правовые акты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D84C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42D3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1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BDE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руководство по соблюдению обязательных требований, разработанные и утвержденные </w:t>
            </w:r>
          </w:p>
          <w:p w14:paraId="75A6D8E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соответствии с Федеральным </w:t>
            </w:r>
            <w:r>
              <w:fldChar w:fldCharType="begin"/>
            </w:r>
            <w:r>
              <w:instrText xml:space="preserve"> HYPERLINK "consultantplus://offline/ref=EA8851E98D311C165014EEE006D98D1BC1C10237667566C048154BE422EB14F8337255A4F28AF1487C6C01E6D2CA2187E83E29D54206E4BCO6DCF"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color w:val="auto"/>
                <w:spacing w:val="-6"/>
                <w:sz w:val="24"/>
                <w:szCs w:val="24"/>
                <w:u w:val="none"/>
              </w:rPr>
              <w:t>законом</w:t>
            </w:r>
            <w:r>
              <w:rPr>
                <w:rStyle w:val="4"/>
                <w:rFonts w:ascii="Times New Roman" w:hAnsi="Times New Roman"/>
                <w:color w:val="auto"/>
                <w:spacing w:val="-6"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«Об обязательных требованиях в Российской Федерации»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F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издания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F14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7862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A6D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2B60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1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</w:t>
            </w:r>
          </w:p>
          <w:p w14:paraId="59FAF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FA3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4F10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213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программы профилактики рисков причинения вреда (ущерба) охраняемым законом ценностям по муниципальному жилищному контролю на территории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Джалыковского СМО РК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 202</w:t>
            </w:r>
            <w:r>
              <w:rPr>
                <w:rFonts w:hint="default" w:ascii="Times New Roman" w:hAnsi="Times New Roman"/>
                <w:spacing w:val="-6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C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</w:p>
          <w:p w14:paraId="081E1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декабря </w:t>
            </w:r>
          </w:p>
          <w:p w14:paraId="3ACB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387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145A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5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EC0C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доклада о муниципальном жилищном контроле на территории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Джалыковского СМО РК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отчетный период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5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сроки, установленные требованиями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26D3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подготовке докладов о видах государственного контроля (надзора), муниципального контроля и сводного доклада </w:t>
            </w:r>
          </w:p>
          <w:p w14:paraId="7BACA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государственном контроле (надзоре), муниципальном контроле в Российской Федерации, утвержденными постановлением Правительства Российской Федерации </w:t>
            </w:r>
          </w:p>
          <w:p w14:paraId="7F757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7 декабря </w:t>
            </w:r>
          </w:p>
          <w:p w14:paraId="4BD42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года № 2041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4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</w:t>
            </w:r>
          </w:p>
        </w:tc>
      </w:tr>
      <w:tr w14:paraId="63A1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9F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EC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по вопросам компетенции уполномоченного органа, соблюдения обязательных требований, проведения контрольных мероприятий, применения мер ответственности, осуществляемое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4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действия программы профилактики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62C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13EB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97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21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жилищного законодательства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с предложением принять меры по обеспечению соблюдения обязательных требований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DFF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 наличии оснований, предусмотренных Федеральным законом</w:t>
            </w:r>
          </w:p>
          <w:p w14:paraId="07C3ABF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80D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304E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F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0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действия программы профилактики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B6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  <w:tr w14:paraId="670C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4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2C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D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</w:t>
            </w:r>
          </w:p>
          <w:p w14:paraId="67D2E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EE8E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орган </w:t>
            </w:r>
          </w:p>
        </w:tc>
      </w:tr>
    </w:tbl>
    <w:p w14:paraId="6CDDA1EB">
      <w:pPr>
        <w:pStyle w:val="5"/>
        <w:tabs>
          <w:tab w:val="left" w:pos="993"/>
        </w:tabs>
        <w:adjustRightInd w:val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14:paraId="19C741FD">
      <w:pPr>
        <w:pStyle w:val="5"/>
        <w:tabs>
          <w:tab w:val="left" w:pos="993"/>
        </w:tabs>
        <w:adjustRightInd w:val="0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Раздел 5. Показатели результативности и эффективности Программы профилактики</w:t>
      </w:r>
    </w:p>
    <w:p w14:paraId="70A7ED0B">
      <w:pPr>
        <w:pStyle w:val="5"/>
        <w:tabs>
          <w:tab w:val="left" w:pos="993"/>
        </w:tabs>
        <w:adjustRightIn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58DC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Оценка эффективности реализации Программы профилактики осуществляется путем сопоставления отчетных показателей и числа реализованных мероприятий </w:t>
      </w:r>
      <w:r>
        <w:rPr>
          <w:rFonts w:ascii="Times New Roman" w:hAnsi="Times New Roman"/>
          <w:spacing w:val="-6"/>
          <w:sz w:val="24"/>
          <w:szCs w:val="24"/>
        </w:rPr>
        <w:br w:type="textWrapping"/>
      </w:r>
      <w:r>
        <w:rPr>
          <w:rFonts w:ascii="Times New Roman" w:hAnsi="Times New Roman"/>
          <w:spacing w:val="-6"/>
          <w:sz w:val="24"/>
          <w:szCs w:val="24"/>
        </w:rPr>
        <w:t>в текущем году.</w:t>
      </w:r>
    </w:p>
    <w:p w14:paraId="1DB79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Критерием оценки эффективности реализации Программы профилактики является уровень эффективности реализации Программы профилактики.</w:t>
      </w:r>
    </w:p>
    <w:p w14:paraId="21D9B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Оценка эффективности реализации Программы профилактики определяется по формуле:</w:t>
      </w:r>
    </w:p>
    <w:p w14:paraId="6C707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906F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= x / y * 100%,</w:t>
      </w:r>
    </w:p>
    <w:p w14:paraId="1A3E5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BEE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05F42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 – эффективность реализации Программы профилактики, процент;</w:t>
      </w:r>
    </w:p>
    <w:p w14:paraId="446EB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– количество проведенных мероприятий;</w:t>
      </w:r>
    </w:p>
    <w:p w14:paraId="13B80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 – количество запланированных мероприятий.</w:t>
      </w:r>
    </w:p>
    <w:p w14:paraId="175F6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03867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Определение уровня эффективности реализации</w:t>
      </w:r>
    </w:p>
    <w:p w14:paraId="58E6DD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Программы профилактики</w:t>
      </w:r>
    </w:p>
    <w:p w14:paraId="07D26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5308"/>
      </w:tblGrid>
      <w:tr w14:paraId="73DFC9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6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P, процент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F2BE">
            <w:pPr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эффективности</w:t>
            </w:r>
          </w:p>
        </w:tc>
      </w:tr>
      <w:tr w14:paraId="475141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3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7EBE0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эффективность</w:t>
            </w:r>
          </w:p>
        </w:tc>
      </w:tr>
      <w:tr w14:paraId="1C1199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B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70 до 100 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B6A5F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эффективность</w:t>
            </w:r>
          </w:p>
        </w:tc>
      </w:tr>
      <w:tr w14:paraId="2EE9607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E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Меньше 70</w:t>
            </w:r>
          </w:p>
        </w:tc>
        <w:tc>
          <w:tcPr>
            <w:tcW w:w="5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F718B">
            <w:pPr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 эффективность</w:t>
            </w:r>
          </w:p>
        </w:tc>
      </w:tr>
    </w:tbl>
    <w:p w14:paraId="3B8B3CCC">
      <w:pPr>
        <w:pStyle w:val="5"/>
        <w:tabs>
          <w:tab w:val="left" w:pos="993"/>
        </w:tabs>
        <w:adjustRightIn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4BE985E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2760"/>
    <w:rsid w:val="00112760"/>
    <w:rsid w:val="0015361C"/>
    <w:rsid w:val="0018074F"/>
    <w:rsid w:val="001A24E6"/>
    <w:rsid w:val="001E0317"/>
    <w:rsid w:val="00256285"/>
    <w:rsid w:val="002950BD"/>
    <w:rsid w:val="002C01E7"/>
    <w:rsid w:val="00325DCC"/>
    <w:rsid w:val="003C019E"/>
    <w:rsid w:val="0042014F"/>
    <w:rsid w:val="004C2313"/>
    <w:rsid w:val="004C4120"/>
    <w:rsid w:val="00581A21"/>
    <w:rsid w:val="00620FCF"/>
    <w:rsid w:val="006423E0"/>
    <w:rsid w:val="007C02BA"/>
    <w:rsid w:val="008D12FC"/>
    <w:rsid w:val="008E4B11"/>
    <w:rsid w:val="0093014D"/>
    <w:rsid w:val="00AD0893"/>
    <w:rsid w:val="00B97FC4"/>
    <w:rsid w:val="00C24ACB"/>
    <w:rsid w:val="00C36CD8"/>
    <w:rsid w:val="00C469F8"/>
    <w:rsid w:val="00C85EAC"/>
    <w:rsid w:val="00D040FB"/>
    <w:rsid w:val="00D14796"/>
    <w:rsid w:val="00E5409A"/>
    <w:rsid w:val="00EB34E5"/>
    <w:rsid w:val="00FD396D"/>
    <w:rsid w:val="00FF39A3"/>
    <w:rsid w:val="0E913330"/>
    <w:rsid w:val="3003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7">
    <w:name w:val="Standard"/>
    <w:qFormat/>
    <w:uiPriority w:val="0"/>
    <w:pPr>
      <w:widowControl w:val="0"/>
      <w:suppressAutoHyphens/>
      <w:textAlignment w:val="baseline"/>
    </w:pPr>
    <w:rPr>
      <w:rFonts w:ascii="Times New Roman" w:hAnsi="Times New Roman" w:eastAsia="SimSun" w:cs="Mangal"/>
      <w:kern w:val="1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6</Pages>
  <Words>1942</Words>
  <Characters>11070</Characters>
  <Lines>92</Lines>
  <Paragraphs>25</Paragraphs>
  <TotalTime>37</TotalTime>
  <ScaleCrop>false</ScaleCrop>
  <LinksUpToDate>false</LinksUpToDate>
  <CharactersWithSpaces>12987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2021-12-03T02:50:00Z</dcterms:created>
  <dc:creator>Пользователь Windows</dc:creator>
  <cp:lastModifiedBy>BM2572</cp:lastModifiedBy>
  <cp:lastPrinted>2024-12-15T08:04:00Z</cp:lastPrinted>
  <dcterms:modified xsi:type="dcterms:W3CDTF">2025-12-19T15:32:42Z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413F41EBFEE34A529D22F11F1BA1A822</vt:lpwstr>
  </property>
</Properties>
</file>